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82AB" w14:textId="77777777" w:rsidR="004F70D9" w:rsidRDefault="004F70D9" w:rsidP="00F06EB5">
      <w:pPr>
        <w:rPr>
          <w:b/>
          <w:bCs/>
        </w:rPr>
      </w:pPr>
    </w:p>
    <w:p w14:paraId="179ABF3A" w14:textId="5DD14D5F" w:rsidR="00F06EB5" w:rsidRPr="0038474C" w:rsidRDefault="00F06EB5" w:rsidP="00F06EB5">
      <w:pPr>
        <w:rPr>
          <w:b/>
          <w:bCs/>
        </w:rPr>
      </w:pPr>
      <w:r w:rsidRPr="0038474C">
        <w:rPr>
          <w:b/>
          <w:bCs/>
        </w:rPr>
        <w:t>202</w:t>
      </w:r>
      <w:r w:rsidR="004F70D9">
        <w:rPr>
          <w:b/>
          <w:bCs/>
        </w:rPr>
        <w:t>2</w:t>
      </w:r>
      <w:r w:rsidRPr="0038474C">
        <w:rPr>
          <w:b/>
          <w:bCs/>
        </w:rPr>
        <w:t xml:space="preserve"> County Leadership Institute Frequently Asked Questions</w:t>
      </w:r>
    </w:p>
    <w:p w14:paraId="26A6D9D5" w14:textId="77777777" w:rsidR="00F06EB5" w:rsidRDefault="00F06EB5" w:rsidP="00AF2D3F">
      <w:pPr>
        <w:spacing w:after="0" w:line="240" w:lineRule="auto"/>
      </w:pPr>
      <w:r>
        <w:t xml:space="preserve">NACO invites all State Association Executive Directors to nominate </w:t>
      </w:r>
      <w:r w:rsidRPr="004F70D9">
        <w:rPr>
          <w:b/>
          <w:bCs/>
        </w:rPr>
        <w:t>one</w:t>
      </w:r>
      <w:r>
        <w:t xml:space="preserve"> candidate from their state to</w:t>
      </w:r>
    </w:p>
    <w:p w14:paraId="69FF77F9" w14:textId="3475FC32" w:rsidR="00F06EB5" w:rsidRDefault="00F06EB5" w:rsidP="00AF2D3F">
      <w:pPr>
        <w:spacing w:after="0" w:line="240" w:lineRule="auto"/>
      </w:pPr>
      <w:r>
        <w:t xml:space="preserve">participate in the 2018 County Leadership Institute (CLI). CLI will be held on </w:t>
      </w:r>
      <w:r w:rsidR="004F70D9">
        <w:t>June 12 – 16, 2022</w:t>
      </w:r>
      <w:r>
        <w:t xml:space="preserve"> in</w:t>
      </w:r>
    </w:p>
    <w:p w14:paraId="08AA831F" w14:textId="3E404955" w:rsidR="00F06EB5" w:rsidRDefault="00F06EB5" w:rsidP="00AF2D3F">
      <w:pPr>
        <w:spacing w:after="0" w:line="240" w:lineRule="auto"/>
      </w:pPr>
      <w:r>
        <w:t>Washington, D.C.</w:t>
      </w:r>
    </w:p>
    <w:p w14:paraId="434A0FF4" w14:textId="77777777" w:rsidR="00F06EB5" w:rsidRDefault="00F06EB5" w:rsidP="00F06EB5"/>
    <w:p w14:paraId="1074F2D0" w14:textId="77777777" w:rsidR="00F06EB5" w:rsidRPr="0038474C" w:rsidRDefault="00F06EB5" w:rsidP="00F06EB5">
      <w:pPr>
        <w:rPr>
          <w:b/>
          <w:bCs/>
        </w:rPr>
      </w:pPr>
      <w:r w:rsidRPr="0038474C">
        <w:rPr>
          <w:b/>
          <w:bCs/>
        </w:rPr>
        <w:t>Who is eligible to attend CLI?</w:t>
      </w:r>
    </w:p>
    <w:p w14:paraId="7193D207" w14:textId="77777777" w:rsidR="00F06EB5" w:rsidRDefault="00F06EB5" w:rsidP="00AF2D3F">
      <w:pPr>
        <w:spacing w:after="0"/>
      </w:pPr>
      <w:r>
        <w:t>CLI is designed for elected officials with at least three years of experience in county government at the</w:t>
      </w:r>
    </w:p>
    <w:p w14:paraId="4EED46C9" w14:textId="77777777" w:rsidR="00F06EB5" w:rsidRDefault="00F06EB5" w:rsidP="00AF2D3F">
      <w:pPr>
        <w:spacing w:after="0"/>
      </w:pPr>
      <w:r>
        <w:t>policy level from NACo member counties. The class is limited to a maximum of 30 participants, with two</w:t>
      </w:r>
    </w:p>
    <w:p w14:paraId="7FC16AC0" w14:textId="77777777" w:rsidR="00F06EB5" w:rsidRDefault="00F06EB5" w:rsidP="00AF2D3F">
      <w:pPr>
        <w:spacing w:after="0"/>
      </w:pPr>
      <w:r>
        <w:t>spots reserved for state association executive directors. CLI accepts only one candidate from any given</w:t>
      </w:r>
    </w:p>
    <w:p w14:paraId="2D55D8BE" w14:textId="77777777" w:rsidR="00F06EB5" w:rsidRDefault="00F06EB5" w:rsidP="00AF2D3F">
      <w:pPr>
        <w:spacing w:after="0"/>
      </w:pPr>
      <w:r>
        <w:t xml:space="preserve">state. </w:t>
      </w:r>
    </w:p>
    <w:p w14:paraId="3A2950DF" w14:textId="27742255" w:rsidR="00F06EB5" w:rsidRDefault="00F06EB5" w:rsidP="00AF2D3F">
      <w:pPr>
        <w:spacing w:after="0"/>
      </w:pPr>
      <w:r>
        <w:t>If you wish to nominate more than one person, please rank your nominees. Should your first</w:t>
      </w:r>
    </w:p>
    <w:p w14:paraId="5E103E12" w14:textId="0B52E7D3" w:rsidR="00F06EB5" w:rsidRDefault="00F06EB5" w:rsidP="00AF2D3F">
      <w:pPr>
        <w:spacing w:after="0"/>
      </w:pPr>
      <w:proofErr w:type="gramStart"/>
      <w:r>
        <w:t>nominee</w:t>
      </w:r>
      <w:proofErr w:type="gramEnd"/>
      <w:r>
        <w:t xml:space="preserve"> withdraw, your second nominee will be considered as an alternate.</w:t>
      </w:r>
    </w:p>
    <w:p w14:paraId="06943783" w14:textId="77777777" w:rsidR="00F06EB5" w:rsidRDefault="00F06EB5" w:rsidP="00F06EB5"/>
    <w:p w14:paraId="302A282F" w14:textId="77777777" w:rsidR="00F06EB5" w:rsidRPr="0038474C" w:rsidRDefault="00F06EB5" w:rsidP="00F06EB5">
      <w:pPr>
        <w:rPr>
          <w:b/>
          <w:bCs/>
        </w:rPr>
      </w:pPr>
      <w:r w:rsidRPr="0038474C">
        <w:rPr>
          <w:b/>
          <w:bCs/>
        </w:rPr>
        <w:t>What are the goals of the Institute?</w:t>
      </w:r>
    </w:p>
    <w:p w14:paraId="5C545F46" w14:textId="77777777" w:rsidR="00F06EB5" w:rsidRDefault="00F06EB5" w:rsidP="00AF2D3F">
      <w:pPr>
        <w:spacing w:after="0"/>
      </w:pPr>
      <w:r>
        <w:t>Participants gain a broad perspective of their leadership style, issues facing their communities and how</w:t>
      </w:r>
    </w:p>
    <w:p w14:paraId="2BD7F638" w14:textId="77777777" w:rsidR="00F06EB5" w:rsidRDefault="00F06EB5" w:rsidP="00AF2D3F">
      <w:pPr>
        <w:spacing w:after="0"/>
      </w:pPr>
      <w:r>
        <w:t xml:space="preserve">to engage broad networks of interested parties to develop solutions to difficult challenges facing </w:t>
      </w:r>
      <w:proofErr w:type="gramStart"/>
      <w:r>
        <w:t>their</w:t>
      </w:r>
      <w:proofErr w:type="gramEnd"/>
    </w:p>
    <w:p w14:paraId="170D8A81" w14:textId="77777777" w:rsidR="00F06EB5" w:rsidRDefault="00F06EB5" w:rsidP="00AF2D3F">
      <w:pPr>
        <w:spacing w:after="0"/>
      </w:pPr>
      <w:r>
        <w:t>communities. Challenged by faculty and peers, CLI attendees explore concepts and develop relationships</w:t>
      </w:r>
    </w:p>
    <w:p w14:paraId="7D872743" w14:textId="7F22565B" w:rsidR="00F06EB5" w:rsidRDefault="00F06EB5" w:rsidP="00AF2D3F">
      <w:pPr>
        <w:spacing w:after="0"/>
      </w:pPr>
      <w:r>
        <w:t xml:space="preserve">that affirm and direct their leadership potential at local, </w:t>
      </w:r>
      <w:proofErr w:type="gramStart"/>
      <w:r>
        <w:t>state</w:t>
      </w:r>
      <w:proofErr w:type="gramEnd"/>
      <w:r>
        <w:t xml:space="preserve"> and federal levels.</w:t>
      </w:r>
    </w:p>
    <w:p w14:paraId="6357E2FC" w14:textId="77777777" w:rsidR="00F06EB5" w:rsidRDefault="00F06EB5" w:rsidP="00F06EB5"/>
    <w:p w14:paraId="44FA4294" w14:textId="77777777" w:rsidR="00F06EB5" w:rsidRPr="0038474C" w:rsidRDefault="00F06EB5" w:rsidP="00F06EB5">
      <w:pPr>
        <w:rPr>
          <w:b/>
          <w:bCs/>
        </w:rPr>
      </w:pPr>
      <w:r w:rsidRPr="0038474C">
        <w:rPr>
          <w:b/>
          <w:bCs/>
        </w:rPr>
        <w:t>When is it held?</w:t>
      </w:r>
    </w:p>
    <w:p w14:paraId="645A81F4" w14:textId="056943AB" w:rsidR="004F70D9" w:rsidRDefault="00F06EB5" w:rsidP="00F06EB5">
      <w:r>
        <w:t xml:space="preserve">The Institute opens with an evening reception on Sunday, </w:t>
      </w:r>
      <w:r w:rsidR="004F70D9">
        <w:t>June 12th</w:t>
      </w:r>
      <w:r>
        <w:t xml:space="preserve"> and concludes on Thursday, </w:t>
      </w:r>
      <w:r w:rsidR="004F70D9">
        <w:t>June 16</w:t>
      </w:r>
      <w:r w:rsidR="004F70D9" w:rsidRPr="004F70D9">
        <w:rPr>
          <w:vertAlign w:val="superscript"/>
        </w:rPr>
        <w:t>th</w:t>
      </w:r>
      <w:r w:rsidR="004F70D9">
        <w:t>, 2022.</w:t>
      </w:r>
    </w:p>
    <w:p w14:paraId="3255BB4F" w14:textId="77777777" w:rsidR="00AF2D3F" w:rsidRDefault="00AF2D3F" w:rsidP="00F06EB5"/>
    <w:p w14:paraId="1FA3A497" w14:textId="03E0DBBD" w:rsidR="00F06EB5" w:rsidRPr="0038474C" w:rsidRDefault="00F06EB5" w:rsidP="00F06EB5">
      <w:pPr>
        <w:rPr>
          <w:b/>
          <w:bCs/>
        </w:rPr>
      </w:pPr>
      <w:r w:rsidRPr="0038474C">
        <w:rPr>
          <w:b/>
          <w:bCs/>
        </w:rPr>
        <w:t>Who are the instructors?</w:t>
      </w:r>
    </w:p>
    <w:p w14:paraId="2379082F" w14:textId="2EC19859" w:rsidR="00F06EB5" w:rsidRDefault="00F06EB5" w:rsidP="00F06EB5">
      <w:r>
        <w:t>The 202</w:t>
      </w:r>
      <w:r w:rsidR="004F70D9">
        <w:t>2</w:t>
      </w:r>
      <w:r>
        <w:t xml:space="preserve"> instructors are Jay Kaufman, founding president of Beacon Leadership Collaborative and Dr. Jill Hufnagel, senior faculty at Beacon Leadership Collaborative. Jay Kaufman was elected to the Massachusetts House of Representatives in 1995 and served for 19 years. Jill Hufnagel, Ph.D. is an international expert on adaptive leadership.</w:t>
      </w:r>
    </w:p>
    <w:p w14:paraId="6EBFEE8C" w14:textId="77777777" w:rsidR="00F06EB5" w:rsidRDefault="00F06EB5" w:rsidP="00F06EB5"/>
    <w:p w14:paraId="5196E3B0" w14:textId="77777777" w:rsidR="00F06EB5" w:rsidRPr="0038474C" w:rsidRDefault="00F06EB5" w:rsidP="00F06EB5">
      <w:pPr>
        <w:rPr>
          <w:b/>
          <w:bCs/>
        </w:rPr>
      </w:pPr>
      <w:r w:rsidRPr="0038474C">
        <w:rPr>
          <w:b/>
          <w:bCs/>
        </w:rPr>
        <w:t>What is the schedule?</w:t>
      </w:r>
    </w:p>
    <w:p w14:paraId="24A9B02E" w14:textId="77777777" w:rsidR="00F06EB5" w:rsidRDefault="00F06EB5" w:rsidP="004F70D9">
      <w:pPr>
        <w:spacing w:after="0" w:line="240" w:lineRule="auto"/>
      </w:pPr>
      <w:r>
        <w:t>The program includes two receptions, daily faculty presentations, dialogue, small group exercises and a</w:t>
      </w:r>
    </w:p>
    <w:p w14:paraId="23CA9EA0" w14:textId="1DFF846B" w:rsidR="004F70D9" w:rsidRDefault="00F06EB5" w:rsidP="004F70D9">
      <w:pPr>
        <w:spacing w:after="0" w:line="240" w:lineRule="auto"/>
      </w:pPr>
      <w:r>
        <w:t>business dinner.</w:t>
      </w:r>
    </w:p>
    <w:p w14:paraId="6E87B19E" w14:textId="66B5F5CE" w:rsidR="00AF2D3F" w:rsidRDefault="00AF2D3F" w:rsidP="004F70D9">
      <w:pPr>
        <w:spacing w:after="0" w:line="240" w:lineRule="auto"/>
      </w:pPr>
    </w:p>
    <w:p w14:paraId="6DA3BFF7" w14:textId="3E0868A8" w:rsidR="00AF2D3F" w:rsidRDefault="00AF2D3F" w:rsidP="004F70D9">
      <w:pPr>
        <w:spacing w:after="0" w:line="240" w:lineRule="auto"/>
      </w:pPr>
    </w:p>
    <w:p w14:paraId="63A3CDAB" w14:textId="1E1614C1" w:rsidR="00AF2D3F" w:rsidRDefault="00AF2D3F" w:rsidP="004F70D9">
      <w:pPr>
        <w:spacing w:after="0" w:line="240" w:lineRule="auto"/>
      </w:pPr>
    </w:p>
    <w:p w14:paraId="5026FEB6" w14:textId="03067AB7" w:rsidR="00AF2D3F" w:rsidRDefault="00AF2D3F" w:rsidP="004F70D9">
      <w:pPr>
        <w:spacing w:after="0" w:line="240" w:lineRule="auto"/>
      </w:pPr>
    </w:p>
    <w:p w14:paraId="2A9E75DB" w14:textId="77777777" w:rsidR="00AF2D3F" w:rsidRDefault="00AF2D3F" w:rsidP="004F70D9">
      <w:pPr>
        <w:spacing w:after="0" w:line="240" w:lineRule="auto"/>
      </w:pPr>
    </w:p>
    <w:p w14:paraId="7FEE7DED" w14:textId="77777777" w:rsidR="004F70D9" w:rsidRDefault="004F70D9" w:rsidP="004F70D9">
      <w:pPr>
        <w:spacing w:after="0" w:line="240" w:lineRule="auto"/>
      </w:pPr>
    </w:p>
    <w:p w14:paraId="3BD8F4FF" w14:textId="2F342EA7" w:rsidR="00F06EB5" w:rsidRPr="0038474C" w:rsidRDefault="00F06EB5" w:rsidP="004F70D9">
      <w:pPr>
        <w:spacing w:after="0" w:line="240" w:lineRule="auto"/>
        <w:rPr>
          <w:b/>
          <w:bCs/>
        </w:rPr>
      </w:pPr>
      <w:r w:rsidRPr="0038474C">
        <w:rPr>
          <w:b/>
          <w:bCs/>
        </w:rPr>
        <w:t xml:space="preserve">What are the costs? </w:t>
      </w:r>
    </w:p>
    <w:p w14:paraId="7B76808D" w14:textId="73C5A669" w:rsidR="00AF2D3F" w:rsidRDefault="00F06EB5" w:rsidP="008D30D6">
      <w:r>
        <w:t>The $1800 registration fee</w:t>
      </w:r>
      <w:r w:rsidR="008D30D6">
        <w:t xml:space="preserve"> </w:t>
      </w:r>
      <w:r>
        <w:t>covers the program, hotel room, several meals</w:t>
      </w:r>
      <w:r w:rsidR="008D30D6">
        <w:t xml:space="preserve">, a meal </w:t>
      </w:r>
      <w:proofErr w:type="gramStart"/>
      <w:r w:rsidR="008D30D6">
        <w:t>stipend</w:t>
      </w:r>
      <w:proofErr w:type="gramEnd"/>
      <w:r>
        <w:t xml:space="preserve"> and local transportation. </w:t>
      </w:r>
      <w:r w:rsidR="008D30D6">
        <w:t xml:space="preserve">Attendees are responsible for travel costs, including airfare, ground transportation, some </w:t>
      </w:r>
      <w:proofErr w:type="gramStart"/>
      <w:r w:rsidR="008D30D6">
        <w:t>meals</w:t>
      </w:r>
      <w:proofErr w:type="gramEnd"/>
      <w:r w:rsidR="008D30D6">
        <w:t xml:space="preserve"> and other incidentals. </w:t>
      </w:r>
    </w:p>
    <w:p w14:paraId="008E0615" w14:textId="77777777" w:rsidR="00AF2D3F" w:rsidRDefault="00AF2D3F" w:rsidP="008D30D6"/>
    <w:p w14:paraId="790C5366" w14:textId="65A35442" w:rsidR="00F06EB5" w:rsidRPr="0038474C" w:rsidRDefault="00F06EB5" w:rsidP="00F06EB5">
      <w:pPr>
        <w:rPr>
          <w:b/>
          <w:bCs/>
        </w:rPr>
      </w:pPr>
      <w:bookmarkStart w:id="0" w:name="_Hlk94456332"/>
      <w:r w:rsidRPr="0038474C">
        <w:rPr>
          <w:b/>
          <w:bCs/>
        </w:rPr>
        <w:t>How will NACo keep attendees and staff safe and healthy?</w:t>
      </w:r>
    </w:p>
    <w:p w14:paraId="0D9E6733" w14:textId="1F9F9176" w:rsidR="0038474C" w:rsidRDefault="00F06EB5" w:rsidP="00F06EB5">
      <w:proofErr w:type="spellStart"/>
      <w:r>
        <w:t>NACo’s</w:t>
      </w:r>
      <w:proofErr w:type="spellEnd"/>
      <w:r>
        <w:t xml:space="preserve"> </w:t>
      </w:r>
      <w:proofErr w:type="gramStart"/>
      <w:r>
        <w:t>first priority</w:t>
      </w:r>
      <w:proofErr w:type="gramEnd"/>
      <w:r>
        <w:t xml:space="preserve"> is the safety and health of its attendees, faculty and staff. This event will comply with CDC and District of Columbia health and safety guidelines. </w:t>
      </w:r>
      <w:r w:rsidR="008D30D6">
        <w:t xml:space="preserve">Attendees, </w:t>
      </w:r>
      <w:proofErr w:type="gramStart"/>
      <w:r w:rsidR="008D30D6">
        <w:t>faculty</w:t>
      </w:r>
      <w:proofErr w:type="gramEnd"/>
      <w:r w:rsidR="008D30D6">
        <w:t xml:space="preserve"> and staff will be required to abide by CDC and</w:t>
      </w:r>
      <w:r w:rsidR="004F70D9">
        <w:t xml:space="preserve"> any applicable</w:t>
      </w:r>
      <w:r w:rsidR="008D30D6">
        <w:t xml:space="preserve"> District of Columbia health and safety guidelines, which will be communicated to attendees in advance. </w:t>
      </w:r>
    </w:p>
    <w:bookmarkEnd w:id="0"/>
    <w:p w14:paraId="28AC0BBA" w14:textId="16F69AD4" w:rsidR="008D30D6" w:rsidRPr="0038474C" w:rsidRDefault="008D30D6" w:rsidP="00F06EB5">
      <w:pPr>
        <w:rPr>
          <w:b/>
          <w:bCs/>
        </w:rPr>
      </w:pPr>
      <w:r w:rsidRPr="0038474C">
        <w:rPr>
          <w:b/>
          <w:bCs/>
        </w:rPr>
        <w:t>What if I can’t attend?</w:t>
      </w:r>
    </w:p>
    <w:p w14:paraId="786156F9" w14:textId="441262E1" w:rsidR="008D30D6" w:rsidRDefault="008D30D6" w:rsidP="00F06EB5">
      <w:r>
        <w:t xml:space="preserve">If your nomination is confirmed and you are unable to attend, contact Alana Hurley at </w:t>
      </w:r>
      <w:hyperlink r:id="rId6" w:history="1">
        <w:r w:rsidRPr="00591573">
          <w:rPr>
            <w:rStyle w:val="Hyperlink"/>
          </w:rPr>
          <w:t>ahurley@naco.org</w:t>
        </w:r>
      </w:hyperlink>
      <w:r>
        <w:t xml:space="preserve"> as soon as possible.</w:t>
      </w:r>
    </w:p>
    <w:p w14:paraId="1D99919E" w14:textId="77777777" w:rsidR="00F06EB5" w:rsidRDefault="00F06EB5" w:rsidP="00F06EB5"/>
    <w:p w14:paraId="58208763" w14:textId="02891A33" w:rsidR="00C924EC" w:rsidRDefault="0038474C" w:rsidP="00F06EB5">
      <w:r>
        <w:t>Staff c</w:t>
      </w:r>
      <w:r w:rsidR="00F06EB5">
        <w:t xml:space="preserve">ontact: Alana Hurley, 202-942-4225 or </w:t>
      </w:r>
      <w:hyperlink r:id="rId7" w:history="1">
        <w:r w:rsidRPr="0015173B">
          <w:rPr>
            <w:rStyle w:val="Hyperlink"/>
          </w:rPr>
          <w:t>ahurley@naco.org</w:t>
        </w:r>
      </w:hyperlink>
      <w:r>
        <w:t xml:space="preserve"> </w:t>
      </w:r>
    </w:p>
    <w:sectPr w:rsidR="00C924EC" w:rsidSect="0038474C">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B15A" w14:textId="77777777" w:rsidR="00F06EB5" w:rsidRDefault="00F06EB5" w:rsidP="00F06EB5">
      <w:pPr>
        <w:spacing w:after="0" w:line="240" w:lineRule="auto"/>
      </w:pPr>
      <w:r>
        <w:separator/>
      </w:r>
    </w:p>
  </w:endnote>
  <w:endnote w:type="continuationSeparator" w:id="0">
    <w:p w14:paraId="341660FB" w14:textId="77777777" w:rsidR="00F06EB5" w:rsidRDefault="00F06EB5" w:rsidP="00F0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EA52" w14:textId="77777777" w:rsidR="00F06EB5" w:rsidRDefault="00F06EB5" w:rsidP="00F06EB5">
      <w:pPr>
        <w:spacing w:after="0" w:line="240" w:lineRule="auto"/>
      </w:pPr>
      <w:r>
        <w:separator/>
      </w:r>
    </w:p>
  </w:footnote>
  <w:footnote w:type="continuationSeparator" w:id="0">
    <w:p w14:paraId="0721C2EB" w14:textId="77777777" w:rsidR="00F06EB5" w:rsidRDefault="00F06EB5" w:rsidP="00F06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74A9" w14:textId="4A64A825" w:rsidR="0038474C" w:rsidRDefault="004F70D9">
    <w:pPr>
      <w:pStyle w:val="Header"/>
    </w:pPr>
    <w:r>
      <w:rPr>
        <w:noProof/>
      </w:rPr>
      <w:drawing>
        <wp:anchor distT="0" distB="0" distL="114300" distR="114300" simplePos="0" relativeHeight="251659264" behindDoc="1" locked="0" layoutInCell="1" allowOverlap="1" wp14:anchorId="12937886" wp14:editId="09AFFD7C">
          <wp:simplePos x="0" y="0"/>
          <wp:positionH relativeFrom="column">
            <wp:posOffset>-1003300</wp:posOffset>
          </wp:positionH>
          <wp:positionV relativeFrom="paragraph">
            <wp:posOffset>-247650</wp:posOffset>
          </wp:positionV>
          <wp:extent cx="7762266" cy="13700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o-letterhead_FINAL_header.pdf"/>
                  <pic:cNvPicPr/>
                </pic:nvPicPr>
                <pic:blipFill>
                  <a:blip r:embed="rId1">
                    <a:extLst>
                      <a:ext uri="{28A0092B-C50C-407E-A947-70E740481C1C}">
                        <a14:useLocalDpi xmlns:a14="http://schemas.microsoft.com/office/drawing/2010/main" val="0"/>
                      </a:ext>
                    </a:extLst>
                  </a:blip>
                  <a:stretch>
                    <a:fillRect/>
                  </a:stretch>
                </pic:blipFill>
                <pic:spPr>
                  <a:xfrm>
                    <a:off x="0" y="0"/>
                    <a:ext cx="7762266" cy="13700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B5"/>
    <w:rsid w:val="001E1E4C"/>
    <w:rsid w:val="0038474C"/>
    <w:rsid w:val="004F70D9"/>
    <w:rsid w:val="008016EC"/>
    <w:rsid w:val="008D30D6"/>
    <w:rsid w:val="00AF2D3F"/>
    <w:rsid w:val="00F0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17A8D"/>
  <w15:chartTrackingRefBased/>
  <w15:docId w15:val="{1C6450C5-5A80-497D-9B76-06D43EB1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B5"/>
  </w:style>
  <w:style w:type="paragraph" w:styleId="Footer">
    <w:name w:val="footer"/>
    <w:basedOn w:val="Normal"/>
    <w:link w:val="FooterChar"/>
    <w:uiPriority w:val="99"/>
    <w:unhideWhenUsed/>
    <w:rsid w:val="00F0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B5"/>
  </w:style>
  <w:style w:type="character" w:styleId="Hyperlink">
    <w:name w:val="Hyperlink"/>
    <w:basedOn w:val="DefaultParagraphFont"/>
    <w:uiPriority w:val="99"/>
    <w:unhideWhenUsed/>
    <w:rsid w:val="008D30D6"/>
    <w:rPr>
      <w:color w:val="0563C1" w:themeColor="hyperlink"/>
      <w:u w:val="single"/>
    </w:rPr>
  </w:style>
  <w:style w:type="character" w:styleId="UnresolvedMention">
    <w:name w:val="Unresolved Mention"/>
    <w:basedOn w:val="DefaultParagraphFont"/>
    <w:uiPriority w:val="99"/>
    <w:semiHidden/>
    <w:unhideWhenUsed/>
    <w:rsid w:val="008D3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hurley@na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urley@nac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Hurley</dc:creator>
  <cp:keywords/>
  <dc:description/>
  <cp:lastModifiedBy>Alana Hurley</cp:lastModifiedBy>
  <cp:revision>3</cp:revision>
  <dcterms:created xsi:type="dcterms:W3CDTF">2021-04-20T20:27:00Z</dcterms:created>
  <dcterms:modified xsi:type="dcterms:W3CDTF">2022-01-30T22:46:00Z</dcterms:modified>
</cp:coreProperties>
</file>