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F2" w:rsidRPr="009B09BE" w:rsidRDefault="00ED37F2" w:rsidP="00ED37F2">
      <w:pPr>
        <w:ind w:right="720"/>
        <w:jc w:val="center"/>
        <w:rPr>
          <w:rFonts w:asciiTheme="minorHAnsi" w:hAnsiTheme="minorHAnsi" w:cs="Arial"/>
          <w:b/>
          <w:sz w:val="36"/>
          <w:szCs w:val="36"/>
        </w:rPr>
      </w:pPr>
      <w:r w:rsidRPr="009B09BE">
        <w:rPr>
          <w:rFonts w:asciiTheme="minorHAnsi" w:hAnsiTheme="minorHAnsi" w:cs="Arial"/>
          <w:b/>
          <w:sz w:val="36"/>
          <w:szCs w:val="36"/>
        </w:rPr>
        <w:t xml:space="preserve">N E W </w:t>
      </w:r>
      <w:proofErr w:type="gramStart"/>
      <w:r w:rsidRPr="009B09BE">
        <w:rPr>
          <w:rFonts w:asciiTheme="minorHAnsi" w:hAnsiTheme="minorHAnsi" w:cs="Arial"/>
          <w:b/>
          <w:sz w:val="36"/>
          <w:szCs w:val="36"/>
        </w:rPr>
        <w:t>S  R</w:t>
      </w:r>
      <w:proofErr w:type="gramEnd"/>
      <w:r w:rsidRPr="009B09BE">
        <w:rPr>
          <w:rFonts w:asciiTheme="minorHAnsi" w:hAnsiTheme="minorHAnsi" w:cs="Arial"/>
          <w:b/>
          <w:sz w:val="36"/>
          <w:szCs w:val="36"/>
        </w:rPr>
        <w:t xml:space="preserve"> E L E A S E</w:t>
      </w:r>
    </w:p>
    <w:p w:rsidR="00ED37F2" w:rsidRPr="009B09BE" w:rsidRDefault="00ED37F2" w:rsidP="004C6CF9">
      <w:pPr>
        <w:ind w:right="720"/>
        <w:rPr>
          <w:rFonts w:asciiTheme="minorHAnsi" w:hAnsiTheme="minorHAnsi" w:cs="Arial"/>
          <w:sz w:val="22"/>
        </w:rPr>
      </w:pPr>
    </w:p>
    <w:p w:rsidR="007D37A6" w:rsidRDefault="006942FA" w:rsidP="006942FA">
      <w:pPr>
        <w:ind w:right="720"/>
        <w:jc w:val="right"/>
        <w:rPr>
          <w:rFonts w:asciiTheme="minorHAnsi" w:hAnsiTheme="minorHAnsi" w:cs="Arial"/>
          <w:b/>
          <w:sz w:val="22"/>
        </w:rPr>
      </w:pPr>
      <w:r w:rsidRPr="009B09BE">
        <w:rPr>
          <w:rFonts w:asciiTheme="minorHAnsi" w:hAnsiTheme="minorHAnsi" w:cs="Arial"/>
          <w:b/>
          <w:sz w:val="22"/>
        </w:rPr>
        <w:t xml:space="preserve">FOR </w:t>
      </w:r>
      <w:r w:rsidR="00534F56" w:rsidRPr="009B09BE">
        <w:rPr>
          <w:rFonts w:asciiTheme="minorHAnsi" w:hAnsiTheme="minorHAnsi" w:cs="Arial"/>
          <w:b/>
          <w:sz w:val="22"/>
        </w:rPr>
        <w:t xml:space="preserve">IMMEDIATE </w:t>
      </w:r>
      <w:r w:rsidRPr="009B09BE">
        <w:rPr>
          <w:rFonts w:asciiTheme="minorHAnsi" w:hAnsiTheme="minorHAnsi" w:cs="Arial"/>
          <w:b/>
          <w:sz w:val="22"/>
        </w:rPr>
        <w:t>RELEASE</w:t>
      </w:r>
      <w:proofErr w:type="gramStart"/>
      <w:r w:rsidRPr="009B09BE">
        <w:rPr>
          <w:rFonts w:asciiTheme="minorHAnsi" w:hAnsiTheme="minorHAnsi" w:cs="Arial"/>
          <w:b/>
          <w:sz w:val="22"/>
        </w:rPr>
        <w:t>:</w:t>
      </w:r>
      <w:r w:rsidR="00531B8B" w:rsidRPr="009B09BE">
        <w:rPr>
          <w:rFonts w:asciiTheme="minorHAnsi" w:hAnsiTheme="minorHAnsi" w:cs="Arial"/>
          <w:sz w:val="22"/>
        </w:rPr>
        <w:t xml:space="preserve">  </w:t>
      </w:r>
      <w:r w:rsidR="007D37A6">
        <w:rPr>
          <w:rFonts w:asciiTheme="minorHAnsi" w:hAnsiTheme="minorHAnsi" w:cs="Arial"/>
          <w:b/>
          <w:sz w:val="22"/>
        </w:rPr>
        <w:t>[</w:t>
      </w:r>
      <w:proofErr w:type="gramEnd"/>
      <w:r w:rsidR="007D37A6">
        <w:rPr>
          <w:rFonts w:asciiTheme="minorHAnsi" w:hAnsiTheme="minorHAnsi" w:cs="Arial"/>
          <w:b/>
          <w:sz w:val="22"/>
        </w:rPr>
        <w:t>DATE]</w:t>
      </w:r>
    </w:p>
    <w:p w:rsidR="00EA22AB" w:rsidRDefault="006942FA" w:rsidP="006942FA">
      <w:pPr>
        <w:ind w:right="720"/>
        <w:jc w:val="right"/>
        <w:rPr>
          <w:rFonts w:asciiTheme="minorHAnsi" w:hAnsiTheme="minorHAnsi" w:cs="Arial"/>
          <w:sz w:val="22"/>
        </w:rPr>
      </w:pPr>
      <w:r w:rsidRPr="009B09BE">
        <w:rPr>
          <w:rFonts w:asciiTheme="minorHAnsi" w:hAnsiTheme="minorHAnsi" w:cs="Arial"/>
          <w:b/>
          <w:sz w:val="22"/>
        </w:rPr>
        <w:t>CONTACT:</w:t>
      </w:r>
      <w:r w:rsidRPr="009B09BE">
        <w:rPr>
          <w:rFonts w:asciiTheme="minorHAnsi" w:hAnsiTheme="minorHAnsi" w:cs="Arial"/>
          <w:sz w:val="22"/>
        </w:rPr>
        <w:t xml:space="preserve"> </w:t>
      </w:r>
      <w:r w:rsidR="000C69AB">
        <w:rPr>
          <w:rFonts w:asciiTheme="minorHAnsi" w:hAnsiTheme="minorHAnsi" w:cs="Arial"/>
          <w:sz w:val="22"/>
        </w:rPr>
        <w:t>David Jackson</w:t>
      </w:r>
      <w:r w:rsidR="00EA22AB">
        <w:rPr>
          <w:rFonts w:asciiTheme="minorHAnsi" w:hAnsiTheme="minorHAnsi" w:cs="Arial"/>
          <w:sz w:val="22"/>
        </w:rPr>
        <w:t xml:space="preserve">, </w:t>
      </w:r>
      <w:hyperlink r:id="rId8" w:history="1">
        <w:r w:rsidR="000C69AB" w:rsidRPr="009B27BF">
          <w:rPr>
            <w:rStyle w:val="Hyperlink"/>
            <w:rFonts w:asciiTheme="minorHAnsi" w:hAnsiTheme="minorHAnsi" w:cs="Arial"/>
            <w:sz w:val="22"/>
          </w:rPr>
          <w:t>djackson@naco.org</w:t>
        </w:r>
      </w:hyperlink>
    </w:p>
    <w:p w:rsidR="00ED37F2" w:rsidRPr="00EA22AB" w:rsidRDefault="00EA22AB" w:rsidP="006942FA">
      <w:pPr>
        <w:ind w:right="720"/>
        <w:jc w:val="right"/>
        <w:rPr>
          <w:rFonts w:asciiTheme="minorHAnsi" w:hAnsiTheme="minorHAnsi" w:cs="Arial"/>
          <w:b/>
          <w:sz w:val="22"/>
        </w:rPr>
      </w:pPr>
      <w:r w:rsidRPr="00EA22AB">
        <w:rPr>
          <w:rFonts w:asciiTheme="minorHAnsi" w:hAnsiTheme="minorHAnsi" w:cs="Arial"/>
          <w:b/>
          <w:sz w:val="22"/>
        </w:rPr>
        <w:t>[INSERT COUNTY CONTACT INFO]</w:t>
      </w:r>
      <w:r w:rsidR="007A45EA" w:rsidRPr="00EA22AB">
        <w:rPr>
          <w:rFonts w:asciiTheme="minorHAnsi" w:hAnsiTheme="minorHAnsi" w:cs="Arial"/>
          <w:b/>
          <w:sz w:val="22"/>
        </w:rPr>
        <w:t xml:space="preserve"> </w:t>
      </w:r>
    </w:p>
    <w:p w:rsidR="00EA22AB" w:rsidRPr="009B09BE" w:rsidRDefault="00EA22AB" w:rsidP="00EA22AB">
      <w:pPr>
        <w:ind w:right="720"/>
        <w:rPr>
          <w:rFonts w:asciiTheme="minorHAnsi" w:hAnsiTheme="minorHAnsi" w:cs="Arial"/>
          <w:sz w:val="22"/>
        </w:rPr>
      </w:pPr>
    </w:p>
    <w:p w:rsidR="009E68F5" w:rsidRDefault="00EA22AB" w:rsidP="00EA22AB">
      <w:pPr>
        <w:ind w:right="720"/>
        <w:jc w:val="center"/>
        <w:rPr>
          <w:rFonts w:asciiTheme="minorHAnsi" w:hAnsiTheme="minorHAnsi" w:cs="Arial"/>
          <w:b/>
          <w:sz w:val="40"/>
          <w:szCs w:val="40"/>
        </w:rPr>
      </w:pPr>
      <w:r>
        <w:rPr>
          <w:rFonts w:asciiTheme="minorHAnsi" w:hAnsiTheme="minorHAnsi" w:cs="Arial"/>
          <w:b/>
          <w:sz w:val="40"/>
          <w:szCs w:val="40"/>
        </w:rPr>
        <w:t xml:space="preserve">[COUNTY NAME] earns </w:t>
      </w:r>
      <w:r w:rsidR="00387857">
        <w:rPr>
          <w:rFonts w:asciiTheme="minorHAnsi" w:hAnsiTheme="minorHAnsi" w:cs="Arial"/>
          <w:b/>
          <w:sz w:val="40"/>
          <w:szCs w:val="40"/>
        </w:rPr>
        <w:t xml:space="preserve">top honors for </w:t>
      </w:r>
      <w:r w:rsidR="00B5244B">
        <w:rPr>
          <w:rFonts w:asciiTheme="minorHAnsi" w:hAnsiTheme="minorHAnsi" w:cs="Arial"/>
          <w:b/>
          <w:sz w:val="40"/>
          <w:szCs w:val="40"/>
        </w:rPr>
        <w:t>[PROGRAM</w:t>
      </w:r>
      <w:r w:rsidR="00BC1A0F">
        <w:rPr>
          <w:rFonts w:asciiTheme="minorHAnsi" w:hAnsiTheme="minorHAnsi" w:cs="Arial"/>
          <w:b/>
          <w:sz w:val="40"/>
          <w:szCs w:val="40"/>
        </w:rPr>
        <w:t>S</w:t>
      </w:r>
      <w:r w:rsidR="00B5244B">
        <w:rPr>
          <w:rFonts w:asciiTheme="minorHAnsi" w:hAnsiTheme="minorHAnsi" w:cs="Arial"/>
          <w:b/>
          <w:sz w:val="40"/>
          <w:szCs w:val="40"/>
        </w:rPr>
        <w:t>/ISSUE</w:t>
      </w:r>
      <w:r w:rsidR="00BC1A0F">
        <w:rPr>
          <w:rFonts w:asciiTheme="minorHAnsi" w:hAnsiTheme="minorHAnsi" w:cs="Arial"/>
          <w:b/>
          <w:sz w:val="40"/>
          <w:szCs w:val="40"/>
        </w:rPr>
        <w:t>S</w:t>
      </w:r>
      <w:r w:rsidR="00B5244B">
        <w:rPr>
          <w:rFonts w:asciiTheme="minorHAnsi" w:hAnsiTheme="minorHAnsi" w:cs="Arial"/>
          <w:b/>
          <w:sz w:val="40"/>
          <w:szCs w:val="40"/>
        </w:rPr>
        <w:t>/TOPIC</w:t>
      </w:r>
      <w:r w:rsidR="00BC1A0F">
        <w:rPr>
          <w:rFonts w:asciiTheme="minorHAnsi" w:hAnsiTheme="minorHAnsi" w:cs="Arial"/>
          <w:b/>
          <w:sz w:val="40"/>
          <w:szCs w:val="40"/>
        </w:rPr>
        <w:t>S</w:t>
      </w:r>
      <w:r w:rsidR="00B5244B">
        <w:rPr>
          <w:rFonts w:asciiTheme="minorHAnsi" w:hAnsiTheme="minorHAnsi" w:cs="Arial"/>
          <w:b/>
          <w:sz w:val="40"/>
          <w:szCs w:val="40"/>
        </w:rPr>
        <w:t>]</w:t>
      </w:r>
    </w:p>
    <w:p w:rsidR="00EA22AB" w:rsidRPr="009B09BE" w:rsidRDefault="00EA22AB" w:rsidP="00EA22AB">
      <w:pPr>
        <w:ind w:right="720"/>
        <w:rPr>
          <w:rFonts w:asciiTheme="minorHAnsi" w:hAnsiTheme="minorHAnsi" w:cs="Arial"/>
          <w:b/>
          <w:sz w:val="22"/>
        </w:rPr>
      </w:pPr>
    </w:p>
    <w:p w:rsidR="00EA22AB" w:rsidRDefault="00EA22AB" w:rsidP="00EA22AB">
      <w:pPr>
        <w:ind w:right="720"/>
        <w:rPr>
          <w:rFonts w:ascii="Cambria" w:hAnsi="Cambria" w:cs="Cambria"/>
          <w:szCs w:val="24"/>
        </w:rPr>
      </w:pPr>
      <w:r w:rsidRPr="003441C0">
        <w:rPr>
          <w:rFonts w:ascii="Cambria" w:hAnsi="Cambria" w:cs="Cambria"/>
          <w:b/>
          <w:szCs w:val="24"/>
        </w:rPr>
        <w:t>WASHINGTON</w:t>
      </w:r>
      <w:r w:rsidR="000C69AB">
        <w:rPr>
          <w:rFonts w:ascii="Cambria" w:hAnsi="Cambria" w:cs="Cambria"/>
          <w:b/>
          <w:szCs w:val="24"/>
        </w:rPr>
        <w:t xml:space="preserve"> </w:t>
      </w:r>
      <w:r w:rsidRPr="003441C0">
        <w:rPr>
          <w:rFonts w:ascii="Cambria" w:hAnsi="Cambria" w:cs="Cambria"/>
          <w:b/>
          <w:szCs w:val="24"/>
        </w:rPr>
        <w:t>–</w:t>
      </w:r>
      <w:r>
        <w:rPr>
          <w:rFonts w:ascii="Cambria" w:hAnsi="Cambria" w:cs="Cambria"/>
          <w:b/>
          <w:szCs w:val="24"/>
        </w:rPr>
        <w:t xml:space="preserve"> [COUNTY NAME</w:t>
      </w:r>
      <w:r w:rsidR="00B5244B">
        <w:rPr>
          <w:rFonts w:ascii="Cambria" w:hAnsi="Cambria" w:cs="Cambria"/>
          <w:b/>
          <w:szCs w:val="24"/>
        </w:rPr>
        <w:t>’S NAME OF INITIATIVE</w:t>
      </w:r>
      <w:r w:rsidR="00BC1A0F">
        <w:rPr>
          <w:rFonts w:ascii="Cambria" w:hAnsi="Cambria" w:cs="Cambria"/>
          <w:b/>
          <w:szCs w:val="24"/>
        </w:rPr>
        <w:t>(S)</w:t>
      </w:r>
      <w:r>
        <w:rPr>
          <w:rFonts w:ascii="Cambria" w:hAnsi="Cambria" w:cs="Cambria"/>
          <w:b/>
          <w:szCs w:val="24"/>
        </w:rPr>
        <w:t xml:space="preserve">] </w:t>
      </w:r>
      <w:r>
        <w:rPr>
          <w:rFonts w:ascii="Cambria" w:hAnsi="Cambria" w:cs="Cambria"/>
          <w:szCs w:val="24"/>
        </w:rPr>
        <w:t xml:space="preserve">has been </w:t>
      </w:r>
      <w:r w:rsidR="00387857">
        <w:rPr>
          <w:rFonts w:ascii="Cambria" w:hAnsi="Cambria" w:cs="Cambria"/>
          <w:szCs w:val="24"/>
        </w:rPr>
        <w:t>selected as one of the 100 Brilliant Ideas at Work from</w:t>
      </w:r>
      <w:r>
        <w:rPr>
          <w:rFonts w:ascii="Cambria" w:hAnsi="Cambria" w:cs="Cambria"/>
          <w:szCs w:val="24"/>
        </w:rPr>
        <w:t xml:space="preserve"> t</w:t>
      </w:r>
      <w:r w:rsidRPr="003441C0">
        <w:rPr>
          <w:rFonts w:ascii="Cambria" w:hAnsi="Cambria" w:cs="Cambria"/>
          <w:szCs w:val="24"/>
        </w:rPr>
        <w:t xml:space="preserve">he National Association of Counties </w:t>
      </w:r>
      <w:r>
        <w:rPr>
          <w:rFonts w:ascii="Cambria" w:hAnsi="Cambria" w:cs="Cambria"/>
          <w:szCs w:val="24"/>
        </w:rPr>
        <w:t xml:space="preserve">(NACo). </w:t>
      </w:r>
      <w:r w:rsidR="00387857">
        <w:rPr>
          <w:rFonts w:ascii="Cambria" w:hAnsi="Cambria" w:cs="Cambria"/>
          <w:szCs w:val="24"/>
        </w:rPr>
        <w:t xml:space="preserve">As part of NACo President Bryan </w:t>
      </w:r>
      <w:proofErr w:type="spellStart"/>
      <w:r w:rsidR="00387857">
        <w:rPr>
          <w:rFonts w:ascii="Cambria" w:hAnsi="Cambria" w:cs="Cambria"/>
          <w:szCs w:val="24"/>
        </w:rPr>
        <w:t>Desloge's</w:t>
      </w:r>
      <w:proofErr w:type="spellEnd"/>
      <w:r w:rsidR="00387857">
        <w:rPr>
          <w:rFonts w:ascii="Cambria" w:hAnsi="Cambria" w:cs="Cambria"/>
          <w:szCs w:val="24"/>
        </w:rPr>
        <w:t xml:space="preserve"> presidential i</w:t>
      </w:r>
      <w:r w:rsidR="00415E36">
        <w:rPr>
          <w:rFonts w:ascii="Cambria" w:hAnsi="Cambria" w:cs="Cambria"/>
          <w:szCs w:val="24"/>
        </w:rPr>
        <w:t>nitiative,</w:t>
      </w:r>
      <w:r w:rsidR="00C1212B">
        <w:rPr>
          <w:rFonts w:ascii="Cambria" w:hAnsi="Cambria" w:cs="Cambria"/>
          <w:szCs w:val="24"/>
        </w:rPr>
        <w:t xml:space="preserve"> the 100 Brilliant Ideas</w:t>
      </w:r>
      <w:r w:rsidR="00415E36">
        <w:rPr>
          <w:rFonts w:ascii="Cambria" w:hAnsi="Cambria" w:cs="Cambria"/>
          <w:szCs w:val="24"/>
        </w:rPr>
        <w:t xml:space="preserve"> illustrate</w:t>
      </w:r>
      <w:r w:rsidR="00387857">
        <w:rPr>
          <w:rFonts w:ascii="Cambria" w:hAnsi="Cambria" w:cs="Cambria"/>
          <w:szCs w:val="24"/>
        </w:rPr>
        <w:t xml:space="preserve"> the best innovations in county government. </w:t>
      </w:r>
      <w:r>
        <w:rPr>
          <w:rFonts w:ascii="Cambria" w:hAnsi="Cambria" w:cs="Cambria"/>
          <w:szCs w:val="24"/>
        </w:rPr>
        <w:t xml:space="preserve"> </w:t>
      </w:r>
    </w:p>
    <w:p w:rsidR="00EA22AB" w:rsidRDefault="00EA22AB" w:rsidP="00EA22AB">
      <w:pPr>
        <w:ind w:right="720"/>
        <w:rPr>
          <w:rFonts w:ascii="Cambria" w:hAnsi="Cambria" w:cs="Cambria"/>
          <w:szCs w:val="24"/>
        </w:rPr>
      </w:pPr>
    </w:p>
    <w:p w:rsidR="00EA22AB" w:rsidRDefault="00EA22AB" w:rsidP="00EA22AB">
      <w:pPr>
        <w:ind w:right="720"/>
        <w:rPr>
          <w:rFonts w:ascii="Cambria" w:hAnsi="Cambria" w:cs="Cambria"/>
          <w:szCs w:val="24"/>
        </w:rPr>
      </w:pPr>
      <w:r>
        <w:rPr>
          <w:rFonts w:ascii="Cambria" w:hAnsi="Cambria" w:cs="Cambria"/>
          <w:szCs w:val="24"/>
        </w:rPr>
        <w:t>NACo recognized</w:t>
      </w:r>
      <w:r w:rsidRPr="00EA22AB">
        <w:rPr>
          <w:rFonts w:ascii="Cambria" w:hAnsi="Cambria" w:cs="Cambria"/>
          <w:b/>
          <w:szCs w:val="24"/>
        </w:rPr>
        <w:t xml:space="preserve"> [INSERT PROGRAM</w:t>
      </w:r>
      <w:r w:rsidR="00BC1A0F">
        <w:rPr>
          <w:rFonts w:ascii="Cambria" w:hAnsi="Cambria" w:cs="Cambria"/>
          <w:b/>
          <w:szCs w:val="24"/>
        </w:rPr>
        <w:t>S</w:t>
      </w:r>
      <w:r w:rsidR="001D198B">
        <w:rPr>
          <w:rFonts w:ascii="Cambria" w:hAnsi="Cambria" w:cs="Cambria"/>
          <w:b/>
          <w:szCs w:val="24"/>
        </w:rPr>
        <w:t>,</w:t>
      </w:r>
      <w:r>
        <w:rPr>
          <w:rFonts w:ascii="Cambria" w:hAnsi="Cambria" w:cs="Cambria"/>
          <w:b/>
          <w:szCs w:val="24"/>
        </w:rPr>
        <w:t xml:space="preserve"> AWARD</w:t>
      </w:r>
      <w:r w:rsidR="00BC1A0F">
        <w:rPr>
          <w:rFonts w:ascii="Cambria" w:hAnsi="Cambria" w:cs="Cambria"/>
          <w:b/>
          <w:szCs w:val="24"/>
        </w:rPr>
        <w:t xml:space="preserve"> CATEGORIES</w:t>
      </w:r>
      <w:r w:rsidR="003B6BEC">
        <w:rPr>
          <w:rFonts w:ascii="Cambria" w:hAnsi="Cambria" w:cs="Cambria"/>
          <w:b/>
          <w:szCs w:val="24"/>
        </w:rPr>
        <w:t xml:space="preserve"> </w:t>
      </w:r>
      <w:r>
        <w:rPr>
          <w:rFonts w:ascii="Cambria" w:hAnsi="Cambria" w:cs="Cambria"/>
          <w:b/>
          <w:szCs w:val="24"/>
        </w:rPr>
        <w:t>AND INFORMATION ABOUT THE PROGRAM</w:t>
      </w:r>
      <w:r w:rsidR="00BC1A0F">
        <w:rPr>
          <w:rFonts w:ascii="Cambria" w:hAnsi="Cambria" w:cs="Cambria"/>
          <w:b/>
          <w:szCs w:val="24"/>
        </w:rPr>
        <w:t>S</w:t>
      </w:r>
      <w:r w:rsidRPr="00EA22AB">
        <w:rPr>
          <w:rFonts w:ascii="Cambria" w:hAnsi="Cambria" w:cs="Cambria"/>
          <w:b/>
          <w:szCs w:val="24"/>
        </w:rPr>
        <w:t>]</w:t>
      </w:r>
    </w:p>
    <w:p w:rsidR="00EA22AB" w:rsidRDefault="00EA22AB" w:rsidP="00EA22AB">
      <w:pPr>
        <w:ind w:right="720"/>
        <w:rPr>
          <w:rFonts w:ascii="Cambria" w:hAnsi="Cambria" w:cs="Cambria"/>
          <w:szCs w:val="24"/>
        </w:rPr>
      </w:pPr>
    </w:p>
    <w:p w:rsidR="00EA22AB" w:rsidRPr="00EA22AB" w:rsidRDefault="00EA22AB" w:rsidP="00EA22AB">
      <w:pPr>
        <w:ind w:right="720"/>
        <w:rPr>
          <w:rFonts w:ascii="Cambria" w:hAnsi="Cambria" w:cs="Cambria"/>
          <w:b/>
          <w:szCs w:val="24"/>
        </w:rPr>
      </w:pPr>
      <w:r w:rsidRPr="00EA22AB">
        <w:rPr>
          <w:rFonts w:ascii="Cambria" w:hAnsi="Cambria" w:cs="Cambria"/>
          <w:b/>
          <w:szCs w:val="24"/>
        </w:rPr>
        <w:t>[INSERT QUOTE FROM COUNTY OFFICIAL]</w:t>
      </w:r>
    </w:p>
    <w:p w:rsidR="00EA22AB" w:rsidRDefault="00EA22AB" w:rsidP="00EA22AB">
      <w:pPr>
        <w:ind w:right="720"/>
        <w:rPr>
          <w:rFonts w:ascii="Cambria" w:hAnsi="Cambria" w:cs="Cambria"/>
          <w:szCs w:val="24"/>
        </w:rPr>
      </w:pPr>
    </w:p>
    <w:p w:rsidR="00983EFC" w:rsidRPr="006C33DB" w:rsidRDefault="00983EFC" w:rsidP="00983EFC">
      <w:pPr>
        <w:ind w:right="720"/>
        <w:rPr>
          <w:rFonts w:ascii="Cambria" w:hAnsi="Cambria" w:cs="Cambria"/>
          <w:szCs w:val="24"/>
        </w:rPr>
      </w:pPr>
      <w:r w:rsidRPr="006C33DB">
        <w:rPr>
          <w:rFonts w:ascii="Cambria" w:hAnsi="Cambria" w:cs="Cambria"/>
          <w:szCs w:val="24"/>
        </w:rPr>
        <w:t xml:space="preserve">NACo President </w:t>
      </w:r>
      <w:r w:rsidR="00525B87">
        <w:rPr>
          <w:rFonts w:ascii="Cambria" w:hAnsi="Cambria" w:cs="Cambria"/>
          <w:szCs w:val="24"/>
        </w:rPr>
        <w:t xml:space="preserve">Bryan </w:t>
      </w:r>
      <w:proofErr w:type="spellStart"/>
      <w:r w:rsidR="00525B87">
        <w:rPr>
          <w:rFonts w:ascii="Cambria" w:hAnsi="Cambria" w:cs="Cambria"/>
          <w:szCs w:val="24"/>
        </w:rPr>
        <w:t>Desloge</w:t>
      </w:r>
      <w:proofErr w:type="spellEnd"/>
      <w:r w:rsidR="001F1F3C">
        <w:rPr>
          <w:rFonts w:ascii="Cambria" w:hAnsi="Cambria" w:cs="Cambria"/>
          <w:szCs w:val="24"/>
        </w:rPr>
        <w:t xml:space="preserve"> </w:t>
      </w:r>
      <w:r w:rsidRPr="006C33DB">
        <w:rPr>
          <w:rFonts w:ascii="Cambria" w:hAnsi="Cambria" w:cs="Cambria"/>
          <w:szCs w:val="24"/>
        </w:rPr>
        <w:t xml:space="preserve">said, </w:t>
      </w:r>
      <w:r w:rsidRPr="00EE11C8">
        <w:rPr>
          <w:rFonts w:ascii="Cambria" w:hAnsi="Cambria" w:cs="Cambria"/>
          <w:szCs w:val="24"/>
        </w:rPr>
        <w:t>“</w:t>
      </w:r>
      <w:r w:rsidR="00C1212B">
        <w:rPr>
          <w:rFonts w:ascii="Cambria" w:hAnsi="Cambria" w:cs="Cambria"/>
          <w:szCs w:val="24"/>
        </w:rPr>
        <w:t>These brilliant ideas can serve as examples for counties across the country. Though no two of America’s 3,069 counties are exactly alike, many face similar challenges and can learn from one another’s ideas and experiences</w:t>
      </w:r>
      <w:r w:rsidR="00387857">
        <w:rPr>
          <w:rFonts w:ascii="Cambria" w:hAnsi="Cambria" w:cs="Cambria"/>
          <w:szCs w:val="24"/>
        </w:rPr>
        <w:t>.”</w:t>
      </w:r>
    </w:p>
    <w:p w:rsidR="00EA22AB" w:rsidRDefault="00EA22AB" w:rsidP="00EA22AB">
      <w:pPr>
        <w:ind w:right="720"/>
        <w:rPr>
          <w:rFonts w:ascii="Cambria" w:hAnsi="Cambria" w:cs="Cambria"/>
          <w:szCs w:val="24"/>
        </w:rPr>
      </w:pPr>
    </w:p>
    <w:p w:rsidR="00402B54" w:rsidRDefault="00C1212B" w:rsidP="00402B54">
      <w:pPr>
        <w:ind w:right="720"/>
        <w:rPr>
          <w:rFonts w:ascii="Cambria" w:hAnsi="Cambria" w:cs="Cambria"/>
          <w:szCs w:val="24"/>
        </w:rPr>
      </w:pPr>
      <w:r>
        <w:rPr>
          <w:rFonts w:ascii="Cambria" w:hAnsi="Cambria" w:cs="Cambria"/>
          <w:szCs w:val="24"/>
        </w:rPr>
        <w:t>The 100 Brilliant Ideas</w:t>
      </w:r>
      <w:r w:rsidR="00387857">
        <w:rPr>
          <w:rFonts w:ascii="Cambria" w:hAnsi="Cambria" w:cs="Cambria"/>
          <w:szCs w:val="24"/>
        </w:rPr>
        <w:t xml:space="preserve"> will be showcased in an interactive, online pu</w:t>
      </w:r>
      <w:r>
        <w:rPr>
          <w:rFonts w:ascii="Cambria" w:hAnsi="Cambria" w:cs="Cambria"/>
          <w:szCs w:val="24"/>
        </w:rPr>
        <w:t>blication released this July</w:t>
      </w:r>
      <w:r w:rsidR="00387857">
        <w:rPr>
          <w:rFonts w:ascii="Cambria" w:hAnsi="Cambria" w:cs="Cambria"/>
          <w:szCs w:val="24"/>
        </w:rPr>
        <w:t xml:space="preserve"> to serve as a resource for counties pursuing similar objectives. NACo w</w:t>
      </w:r>
      <w:r>
        <w:rPr>
          <w:rFonts w:ascii="Cambria" w:hAnsi="Cambria" w:cs="Cambria"/>
          <w:szCs w:val="24"/>
        </w:rPr>
        <w:t>ill also recognize</w:t>
      </w:r>
      <w:r w:rsidR="00387857">
        <w:rPr>
          <w:rFonts w:ascii="Cambria" w:hAnsi="Cambria" w:cs="Cambria"/>
          <w:szCs w:val="24"/>
        </w:rPr>
        <w:t xml:space="preserve"> the winners</w:t>
      </w:r>
      <w:r w:rsidR="00586397">
        <w:rPr>
          <w:rFonts w:ascii="Cambria" w:hAnsi="Cambria" w:cs="Cambria"/>
          <w:szCs w:val="24"/>
        </w:rPr>
        <w:t xml:space="preserve"> at </w:t>
      </w:r>
      <w:r w:rsidR="00171895">
        <w:rPr>
          <w:rFonts w:ascii="Cambria" w:hAnsi="Cambria" w:cs="Cambria"/>
          <w:szCs w:val="24"/>
        </w:rPr>
        <w:t xml:space="preserve">its </w:t>
      </w:r>
      <w:hyperlink r:id="rId9" w:history="1">
        <w:r w:rsidR="00AA5212" w:rsidRPr="00D96509">
          <w:rPr>
            <w:rStyle w:val="Hyperlink"/>
            <w:rFonts w:ascii="Cambria" w:hAnsi="Cambria" w:cs="Cambria"/>
            <w:szCs w:val="24"/>
          </w:rPr>
          <w:t>2017</w:t>
        </w:r>
        <w:r w:rsidR="00402B54" w:rsidRPr="00D96509">
          <w:rPr>
            <w:rStyle w:val="Hyperlink"/>
            <w:rFonts w:ascii="Cambria" w:hAnsi="Cambria" w:cs="Cambria"/>
            <w:szCs w:val="24"/>
          </w:rPr>
          <w:t xml:space="preserve"> Annual Conference and Exposition</w:t>
        </w:r>
      </w:hyperlink>
      <w:r w:rsidR="00525B87">
        <w:rPr>
          <w:rFonts w:ascii="Cambria" w:hAnsi="Cambria" w:cs="Cambria"/>
          <w:szCs w:val="24"/>
        </w:rPr>
        <w:t xml:space="preserve"> July 21–24</w:t>
      </w:r>
      <w:r w:rsidR="00402B54" w:rsidRPr="006C33DB">
        <w:rPr>
          <w:rFonts w:ascii="Cambria" w:hAnsi="Cambria" w:cs="Cambria"/>
          <w:szCs w:val="24"/>
        </w:rPr>
        <w:t xml:space="preserve"> in </w:t>
      </w:r>
      <w:r w:rsidR="00525B87">
        <w:rPr>
          <w:rFonts w:ascii="Cambria" w:hAnsi="Cambria" w:cs="Cambria"/>
          <w:szCs w:val="24"/>
        </w:rPr>
        <w:t>Franklin</w:t>
      </w:r>
      <w:r w:rsidR="00402B54" w:rsidRPr="006C33DB">
        <w:rPr>
          <w:rFonts w:ascii="Cambria" w:hAnsi="Cambria" w:cs="Cambria"/>
          <w:szCs w:val="24"/>
        </w:rPr>
        <w:t xml:space="preserve"> County, </w:t>
      </w:r>
      <w:r w:rsidR="00525B87">
        <w:rPr>
          <w:rFonts w:ascii="Cambria" w:hAnsi="Cambria" w:cs="Cambria"/>
          <w:szCs w:val="24"/>
        </w:rPr>
        <w:t>Ohio</w:t>
      </w:r>
      <w:r w:rsidR="00402B54" w:rsidRPr="006C33DB">
        <w:rPr>
          <w:rFonts w:ascii="Cambria" w:hAnsi="Cambria" w:cs="Cambria"/>
          <w:szCs w:val="24"/>
        </w:rPr>
        <w:t xml:space="preserve">.  </w:t>
      </w:r>
    </w:p>
    <w:p w:rsidR="00EA22AB" w:rsidRDefault="00EA22AB" w:rsidP="00EA22AB">
      <w:pPr>
        <w:ind w:right="720"/>
        <w:rPr>
          <w:rFonts w:ascii="Cambria" w:hAnsi="Cambria" w:cs="Cambria"/>
          <w:szCs w:val="24"/>
        </w:rPr>
      </w:pPr>
    </w:p>
    <w:p w:rsidR="00EA22AB" w:rsidRPr="003441C0" w:rsidRDefault="00C1212B" w:rsidP="00EA22AB">
      <w:pPr>
        <w:ind w:right="720"/>
        <w:rPr>
          <w:rFonts w:ascii="Cambria" w:hAnsi="Cambria" w:cs="Cambria"/>
          <w:szCs w:val="24"/>
        </w:rPr>
      </w:pPr>
      <w:r>
        <w:rPr>
          <w:rFonts w:ascii="Cambria" w:hAnsi="Cambria" w:cs="Cambria"/>
          <w:szCs w:val="24"/>
        </w:rPr>
        <w:t>Each of the 100</w:t>
      </w:r>
      <w:r w:rsidR="00387857">
        <w:rPr>
          <w:rFonts w:ascii="Cambria" w:hAnsi="Cambria" w:cs="Cambria"/>
          <w:szCs w:val="24"/>
        </w:rPr>
        <w:t xml:space="preserve"> entri</w:t>
      </w:r>
      <w:r>
        <w:rPr>
          <w:rFonts w:ascii="Cambria" w:hAnsi="Cambria" w:cs="Cambria"/>
          <w:szCs w:val="24"/>
        </w:rPr>
        <w:t xml:space="preserve">es were selected from </w:t>
      </w:r>
      <w:r w:rsidR="00387857">
        <w:rPr>
          <w:rFonts w:ascii="Cambria" w:hAnsi="Cambria" w:cs="Cambria"/>
          <w:szCs w:val="24"/>
        </w:rPr>
        <w:t xml:space="preserve">the top </w:t>
      </w:r>
      <w:hyperlink r:id="rId10" w:history="1">
        <w:r w:rsidR="00387857" w:rsidRPr="00D96509">
          <w:rPr>
            <w:rStyle w:val="Hyperlink"/>
            <w:rFonts w:ascii="Cambria" w:hAnsi="Cambria" w:cs="Cambria"/>
            <w:szCs w:val="24"/>
          </w:rPr>
          <w:t>NACo Achievement Awards</w:t>
        </w:r>
      </w:hyperlink>
      <w:bookmarkStart w:id="0" w:name="_GoBack"/>
      <w:bookmarkEnd w:id="0"/>
      <w:r>
        <w:rPr>
          <w:rFonts w:ascii="Cambria" w:hAnsi="Cambria" w:cs="Cambria"/>
          <w:szCs w:val="24"/>
        </w:rPr>
        <w:t xml:space="preserve"> in 18 different categories that reflect the vast services counties provide</w:t>
      </w:r>
      <w:r w:rsidR="00387857">
        <w:rPr>
          <w:rFonts w:ascii="Cambria" w:hAnsi="Cambria" w:cs="Cambria"/>
          <w:szCs w:val="24"/>
        </w:rPr>
        <w:t xml:space="preserve">. </w:t>
      </w:r>
      <w:r>
        <w:rPr>
          <w:rFonts w:ascii="Cambria" w:hAnsi="Cambria" w:cs="Cambria"/>
          <w:szCs w:val="24"/>
        </w:rPr>
        <w:t xml:space="preserve">The categories include children and youth, criminal justice, county administration, information technology, health, civic engagement and many more. </w:t>
      </w:r>
      <w:r w:rsidR="00EA22AB" w:rsidRPr="00AF5404">
        <w:rPr>
          <w:rFonts w:ascii="Cambria" w:hAnsi="Cambria" w:cs="Cambria"/>
          <w:szCs w:val="24"/>
        </w:rPr>
        <w:t xml:space="preserve">Started in 1970, </w:t>
      </w:r>
      <w:proofErr w:type="spellStart"/>
      <w:r w:rsidR="00EA22AB">
        <w:rPr>
          <w:rFonts w:ascii="Cambria" w:hAnsi="Cambria" w:cs="Cambria"/>
          <w:szCs w:val="24"/>
        </w:rPr>
        <w:t>NACo’s</w:t>
      </w:r>
      <w:proofErr w:type="spellEnd"/>
      <w:r w:rsidR="00EA22AB" w:rsidRPr="00AF5404">
        <w:rPr>
          <w:rFonts w:ascii="Cambria" w:hAnsi="Cambria" w:cs="Cambria"/>
          <w:szCs w:val="24"/>
        </w:rPr>
        <w:t xml:space="preserve"> annual Achievement Awa</w:t>
      </w:r>
      <w:r w:rsidR="00B96373">
        <w:rPr>
          <w:rFonts w:ascii="Cambria" w:hAnsi="Cambria" w:cs="Cambria"/>
          <w:szCs w:val="24"/>
        </w:rPr>
        <w:t>rd Program is</w:t>
      </w:r>
      <w:r w:rsidR="00EA22AB">
        <w:rPr>
          <w:rFonts w:ascii="Cambria" w:hAnsi="Cambria" w:cs="Cambria"/>
          <w:szCs w:val="24"/>
        </w:rPr>
        <w:t xml:space="preserve"> designed to recognize </w:t>
      </w:r>
      <w:r w:rsidR="00EA22AB" w:rsidRPr="00AF5404">
        <w:rPr>
          <w:rFonts w:ascii="Cambria" w:hAnsi="Cambria" w:cs="Cambria"/>
          <w:szCs w:val="24"/>
        </w:rPr>
        <w:t xml:space="preserve">innovative county government programs. Each </w:t>
      </w:r>
      <w:r w:rsidR="00EA22AB">
        <w:rPr>
          <w:rFonts w:ascii="Cambria" w:hAnsi="Cambria" w:cs="Cambria"/>
          <w:szCs w:val="24"/>
        </w:rPr>
        <w:t>nominee</w:t>
      </w:r>
      <w:r w:rsidR="00EA22AB" w:rsidRPr="00AF5404">
        <w:rPr>
          <w:rFonts w:ascii="Cambria" w:hAnsi="Cambria" w:cs="Cambria"/>
          <w:szCs w:val="24"/>
        </w:rPr>
        <w:t xml:space="preserve"> is judged on its own merits and not against other applications received. </w:t>
      </w:r>
    </w:p>
    <w:p w:rsidR="00EA22AB" w:rsidRPr="00790B96" w:rsidRDefault="00EA22AB" w:rsidP="00EA22AB">
      <w:pPr>
        <w:ind w:right="720"/>
        <w:jc w:val="center"/>
        <w:rPr>
          <w:rFonts w:asciiTheme="minorHAnsi" w:hAnsiTheme="minorHAnsi" w:cs="Arial"/>
          <w:i/>
          <w:szCs w:val="24"/>
        </w:rPr>
      </w:pPr>
      <w:r w:rsidRPr="00790B96">
        <w:rPr>
          <w:rFonts w:asciiTheme="minorHAnsi" w:hAnsiTheme="minorHAnsi" w:cs="Arial"/>
          <w:i/>
          <w:szCs w:val="24"/>
        </w:rPr>
        <w:t>###</w:t>
      </w:r>
      <w:r w:rsidRPr="00790B96">
        <w:rPr>
          <w:rFonts w:asciiTheme="minorHAnsi" w:hAnsiTheme="minorHAnsi" w:cs="Arial"/>
          <w:i/>
          <w:szCs w:val="24"/>
        </w:rPr>
        <w:br/>
      </w:r>
    </w:p>
    <w:p w:rsidR="00EA22AB" w:rsidRPr="009B09BE" w:rsidRDefault="001D198B" w:rsidP="00EA22AB">
      <w:pPr>
        <w:ind w:right="720"/>
        <w:rPr>
          <w:rFonts w:asciiTheme="minorHAnsi" w:hAnsiTheme="minorHAnsi" w:cs="Arial"/>
          <w:sz w:val="22"/>
        </w:rPr>
      </w:pPr>
      <w:r w:rsidRPr="001D198B">
        <w:rPr>
          <w:rFonts w:asciiTheme="minorHAnsi" w:hAnsiTheme="minorHAnsi" w:cs="Arial"/>
          <w:i/>
          <w:iCs/>
          <w:sz w:val="18"/>
          <w:szCs w:val="18"/>
        </w:rPr>
        <w:t xml:space="preserve">The National Association of Counties (NACo) unites America’s 3,069 county governments.  Founded in 1935, NACo brings county officials together to advocate with a collective voice on national policy, exchange ideas and build new leadership skills, pursue transformational county solutions, enrich the public’s understanding of county government and exercise exemplary leadership in public service.  Learn more at </w:t>
      </w:r>
      <w:hyperlink r:id="rId11" w:history="1">
        <w:r w:rsidRPr="001D198B">
          <w:rPr>
            <w:rStyle w:val="Hyperlink"/>
            <w:rFonts w:asciiTheme="minorHAnsi" w:hAnsiTheme="minorHAnsi" w:cs="Arial"/>
            <w:i/>
            <w:iCs/>
            <w:sz w:val="18"/>
            <w:szCs w:val="18"/>
          </w:rPr>
          <w:t>www.naco.org</w:t>
        </w:r>
      </w:hyperlink>
    </w:p>
    <w:p w:rsidR="00D04877" w:rsidRPr="009B09BE" w:rsidRDefault="00D04877" w:rsidP="004C6CF9">
      <w:pPr>
        <w:ind w:right="720"/>
        <w:rPr>
          <w:rFonts w:asciiTheme="minorHAnsi" w:hAnsiTheme="minorHAnsi"/>
          <w:sz w:val="22"/>
        </w:rPr>
      </w:pPr>
    </w:p>
    <w:sectPr w:rsidR="00D04877" w:rsidRPr="009B09BE" w:rsidSect="004C6CF9">
      <w:footerReference w:type="default" r:id="rId12"/>
      <w:headerReference w:type="first" r:id="rId13"/>
      <w:footerReference w:type="first" r:id="rId1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8F" w:rsidRDefault="0067768F">
      <w:r>
        <w:separator/>
      </w:r>
    </w:p>
  </w:endnote>
  <w:endnote w:type="continuationSeparator" w:id="0">
    <w:p w:rsidR="0067768F" w:rsidRDefault="0067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LT Std 57 Cn Obl">
    <w:altName w:val="Kredit"/>
    <w:charset w:val="00"/>
    <w:family w:val="auto"/>
    <w:pitch w:val="variable"/>
    <w:sig w:usb0="00000003" w:usb1="4000204A" w:usb2="00000000" w:usb3="00000000" w:csb0="00000001" w:csb1="00000000"/>
  </w:font>
  <w:font w:name="Univers LT Std">
    <w:altName w:val="Times"/>
    <w:panose1 w:val="00000000000000000000"/>
    <w:charset w:val="4D"/>
    <w:family w:val="auto"/>
    <w:notTrueType/>
    <w:pitch w:val="default"/>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77" w:rsidRPr="00D04877" w:rsidRDefault="00D04877" w:rsidP="00D04877">
    <w:pPr>
      <w:tabs>
        <w:tab w:val="center" w:pos="5400"/>
        <w:tab w:val="right" w:pos="10800"/>
      </w:tabs>
      <w:spacing w:before="120"/>
      <w:jc w:val="center"/>
      <w:rPr>
        <w:rFonts w:ascii="Arial Narrow" w:hAnsi="Arial Narrow"/>
        <w:color w:val="17365D" w:themeColor="text2" w:themeShade="BF"/>
        <w:sz w:val="16"/>
        <w:szCs w:val="16"/>
      </w:rPr>
    </w:pPr>
    <w:r w:rsidRPr="00D04877">
      <w:rPr>
        <w:rFonts w:ascii="Arial Narrow" w:hAnsi="Arial Narrow"/>
        <w:color w:val="17365D" w:themeColor="text2" w:themeShade="BF"/>
        <w:sz w:val="16"/>
        <w:szCs w:val="16"/>
      </w:rPr>
      <w:t xml:space="preserve">NATIONAL ASSOCIATION OF COUNTIES </w:t>
    </w:r>
    <w:r w:rsidRPr="00D04877">
      <w:rPr>
        <w:rFonts w:ascii="Arial Narrow" w:hAnsi="Arial Narrow"/>
        <w:color w:val="943634" w:themeColor="accent2" w:themeShade="BF"/>
        <w:sz w:val="16"/>
        <w:szCs w:val="16"/>
      </w:rPr>
      <w:t>|</w:t>
    </w:r>
    <w:r w:rsidRPr="00D04877">
      <w:rPr>
        <w:rFonts w:ascii="Arial Narrow" w:hAnsi="Arial Narrow"/>
        <w:color w:val="17365D" w:themeColor="text2" w:themeShade="BF"/>
        <w:sz w:val="16"/>
        <w:szCs w:val="16"/>
      </w:rPr>
      <w:t xml:space="preserve"> 25 MASSACHUSETTS AVENUE, N.W. SUITE 500</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WASHINGTON, D.C. 20001</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202.393.6226</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FAX 202.393.2630</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WWW.NACO.ORG</w:t>
    </w:r>
  </w:p>
  <w:p w:rsidR="00D04877" w:rsidRPr="00D04877" w:rsidRDefault="00D04877" w:rsidP="00D04877">
    <w:pPr>
      <w:spacing w:before="120"/>
      <w:jc w:val="center"/>
      <w:rPr>
        <w:rFonts w:ascii="Arial Narrow" w:hAnsi="Arial Narrow"/>
        <w:color w:val="17365D" w:themeColor="text2" w:themeShade="BF"/>
        <w:sz w:val="16"/>
        <w:szCs w:val="16"/>
      </w:rPr>
    </w:pPr>
    <w:r w:rsidRPr="00D04877">
      <w:rPr>
        <w:rFonts w:ascii="Arial Narrow" w:hAnsi="Arial Narrow"/>
        <w:noProof/>
        <w:color w:val="17365D" w:themeColor="text2" w:themeShade="BF"/>
        <w:sz w:val="16"/>
        <w:szCs w:val="16"/>
      </w:rPr>
      <w:drawing>
        <wp:anchor distT="0" distB="0" distL="114300" distR="114300" simplePos="0" relativeHeight="251661312" behindDoc="0" locked="0" layoutInCell="1" allowOverlap="1" wp14:anchorId="4892A858" wp14:editId="3D510419">
          <wp:simplePos x="0" y="0"/>
          <wp:positionH relativeFrom="column">
            <wp:posOffset>508635</wp:posOffset>
          </wp:positionH>
          <wp:positionV relativeFrom="paragraph">
            <wp:posOffset>41275</wp:posOffset>
          </wp:positionV>
          <wp:extent cx="909320" cy="214630"/>
          <wp:effectExtent l="0" t="0" r="5080" b="0"/>
          <wp:wrapTight wrapText="bothSides">
            <wp:wrapPolygon edited="0">
              <wp:start x="0" y="0"/>
              <wp:lineTo x="0" y="17893"/>
              <wp:lineTo x="21117" y="17893"/>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ocialmediastrip.jpg"/>
                  <pic:cNvPicPr/>
                </pic:nvPicPr>
                <pic:blipFill>
                  <a:blip r:embed="rId1">
                    <a:extLst>
                      <a:ext uri="{28A0092B-C50C-407E-A947-70E740481C1C}">
                        <a14:useLocalDpi xmlns:a14="http://schemas.microsoft.com/office/drawing/2010/main" val="0"/>
                      </a:ext>
                    </a:extLst>
                  </a:blip>
                  <a:stretch>
                    <a:fillRect/>
                  </a:stretch>
                </pic:blipFill>
                <pic:spPr>
                  <a:xfrm>
                    <a:off x="0" y="0"/>
                    <a:ext cx="909320" cy="214630"/>
                  </a:xfrm>
                  <a:prstGeom prst="rect">
                    <a:avLst/>
                  </a:prstGeom>
                </pic:spPr>
              </pic:pic>
            </a:graphicData>
          </a:graphic>
        </wp:anchor>
      </w:drawing>
    </w:r>
    <w:r w:rsidRPr="00D04877">
      <w:rPr>
        <w:rFonts w:ascii="Arial Narrow" w:hAnsi="Arial Narrow"/>
        <w:color w:val="17365D" w:themeColor="text2" w:themeShade="BF"/>
        <w:sz w:val="16"/>
        <w:szCs w:val="16"/>
      </w:rPr>
      <w:t xml:space="preserve">                                     FB.COM/NACODC</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TWITTER.COM/NACOTWEETS</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YOUTUBE.COM/NACOVIDEO</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LINKEDIN.COM/IN/NACODC</w:t>
    </w:r>
  </w:p>
  <w:p w:rsidR="00BF726D" w:rsidRPr="00D04877" w:rsidRDefault="00BF726D" w:rsidP="00D04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E5" w:rsidRPr="00D04877" w:rsidRDefault="00D04877" w:rsidP="001A1EE5">
    <w:pPr>
      <w:tabs>
        <w:tab w:val="center" w:pos="5400"/>
        <w:tab w:val="right" w:pos="10800"/>
      </w:tabs>
      <w:spacing w:before="120"/>
      <w:jc w:val="center"/>
      <w:rPr>
        <w:rFonts w:ascii="Arial Narrow" w:hAnsi="Arial Narrow"/>
        <w:color w:val="17365D" w:themeColor="text2" w:themeShade="BF"/>
        <w:sz w:val="16"/>
        <w:szCs w:val="16"/>
      </w:rPr>
    </w:pPr>
    <w:r w:rsidRPr="00D04877">
      <w:rPr>
        <w:rFonts w:ascii="Arial Narrow" w:hAnsi="Arial Narrow"/>
        <w:color w:val="17365D" w:themeColor="text2" w:themeShade="BF"/>
        <w:sz w:val="16"/>
        <w:szCs w:val="16"/>
      </w:rPr>
      <w:t xml:space="preserve">NATIONAL ASSOCIATION OF COUNTIES </w:t>
    </w:r>
    <w:r w:rsidRPr="00D04877">
      <w:rPr>
        <w:rFonts w:ascii="Arial Narrow" w:hAnsi="Arial Narrow"/>
        <w:color w:val="943634" w:themeColor="accent2" w:themeShade="BF"/>
        <w:sz w:val="16"/>
        <w:szCs w:val="16"/>
      </w:rPr>
      <w:t>|</w:t>
    </w:r>
    <w:r w:rsidRPr="00D04877">
      <w:rPr>
        <w:rFonts w:ascii="Arial Narrow" w:hAnsi="Arial Narrow"/>
        <w:color w:val="17365D" w:themeColor="text2" w:themeShade="BF"/>
        <w:sz w:val="16"/>
        <w:szCs w:val="16"/>
      </w:rPr>
      <w:t xml:space="preserve"> </w:t>
    </w:r>
    <w:r w:rsidR="00AA5212">
      <w:rPr>
        <w:rFonts w:ascii="Arial Narrow" w:hAnsi="Arial Narrow"/>
        <w:color w:val="17365D" w:themeColor="text2" w:themeShade="BF"/>
        <w:sz w:val="16"/>
        <w:szCs w:val="16"/>
      </w:rPr>
      <w:t>660 NORTH CAPITOL STREET</w:t>
    </w:r>
    <w:r w:rsidR="001A1EE5" w:rsidRPr="00D04877">
      <w:rPr>
        <w:rFonts w:ascii="Arial Narrow" w:hAnsi="Arial Narrow"/>
        <w:color w:val="17365D" w:themeColor="text2" w:themeShade="BF"/>
        <w:sz w:val="16"/>
        <w:szCs w:val="16"/>
      </w:rPr>
      <w:t>, N</w:t>
    </w:r>
    <w:r w:rsidRPr="00D04877">
      <w:rPr>
        <w:rFonts w:ascii="Arial Narrow" w:hAnsi="Arial Narrow"/>
        <w:color w:val="17365D" w:themeColor="text2" w:themeShade="BF"/>
        <w:sz w:val="16"/>
        <w:szCs w:val="16"/>
      </w:rPr>
      <w:t>.</w:t>
    </w:r>
    <w:r w:rsidR="001A1EE5" w:rsidRPr="00D04877">
      <w:rPr>
        <w:rFonts w:ascii="Arial Narrow" w:hAnsi="Arial Narrow"/>
        <w:color w:val="17365D" w:themeColor="text2" w:themeShade="BF"/>
        <w:sz w:val="16"/>
        <w:szCs w:val="16"/>
      </w:rPr>
      <w:t>W</w:t>
    </w:r>
    <w:r w:rsidRPr="00D04877">
      <w:rPr>
        <w:rFonts w:ascii="Arial Narrow" w:hAnsi="Arial Narrow"/>
        <w:color w:val="17365D" w:themeColor="text2" w:themeShade="BF"/>
        <w:sz w:val="16"/>
        <w:szCs w:val="16"/>
      </w:rPr>
      <w:t>.</w:t>
    </w:r>
    <w:r w:rsidR="00AA5212">
      <w:rPr>
        <w:rFonts w:ascii="Arial Narrow" w:hAnsi="Arial Narrow"/>
        <w:color w:val="17365D" w:themeColor="text2" w:themeShade="BF"/>
        <w:sz w:val="16"/>
        <w:szCs w:val="16"/>
      </w:rPr>
      <w:t xml:space="preserve"> SUITE 4</w:t>
    </w:r>
    <w:r w:rsidR="001A1EE5" w:rsidRPr="00D04877">
      <w:rPr>
        <w:rFonts w:ascii="Arial Narrow" w:hAnsi="Arial Narrow"/>
        <w:color w:val="17365D" w:themeColor="text2" w:themeShade="BF"/>
        <w:sz w:val="16"/>
        <w:szCs w:val="16"/>
      </w:rPr>
      <w:t>00</w:t>
    </w:r>
    <w:r w:rsidR="001A1EE5" w:rsidRPr="00D04877">
      <w:rPr>
        <w:rFonts w:ascii="Arial Narrow" w:hAnsi="Arial Narrow"/>
        <w:color w:val="943634" w:themeColor="accent2" w:themeShade="BF"/>
        <w:sz w:val="16"/>
        <w:szCs w:val="16"/>
      </w:rPr>
      <w:t xml:space="preserve"> |</w:t>
    </w:r>
    <w:r w:rsidR="001A1EE5" w:rsidRPr="00D04877">
      <w:rPr>
        <w:rFonts w:ascii="Arial Narrow" w:hAnsi="Arial Narrow"/>
        <w:color w:val="17365D" w:themeColor="text2" w:themeShade="BF"/>
        <w:sz w:val="16"/>
        <w:szCs w:val="16"/>
      </w:rPr>
      <w:t xml:space="preserve"> WASHINGTON, D</w:t>
    </w:r>
    <w:r w:rsidRPr="00D04877">
      <w:rPr>
        <w:rFonts w:ascii="Arial Narrow" w:hAnsi="Arial Narrow"/>
        <w:color w:val="17365D" w:themeColor="text2" w:themeShade="BF"/>
        <w:sz w:val="16"/>
        <w:szCs w:val="16"/>
      </w:rPr>
      <w:t>.</w:t>
    </w:r>
    <w:r w:rsidR="001A1EE5" w:rsidRPr="00D04877">
      <w:rPr>
        <w:rFonts w:ascii="Arial Narrow" w:hAnsi="Arial Narrow"/>
        <w:color w:val="17365D" w:themeColor="text2" w:themeShade="BF"/>
        <w:sz w:val="16"/>
        <w:szCs w:val="16"/>
      </w:rPr>
      <w:t>C</w:t>
    </w:r>
    <w:r w:rsidRPr="00D04877">
      <w:rPr>
        <w:rFonts w:ascii="Arial Narrow" w:hAnsi="Arial Narrow"/>
        <w:color w:val="17365D" w:themeColor="text2" w:themeShade="BF"/>
        <w:sz w:val="16"/>
        <w:szCs w:val="16"/>
      </w:rPr>
      <w:t>.</w:t>
    </w:r>
    <w:r w:rsidR="001A1EE5" w:rsidRPr="00D04877">
      <w:rPr>
        <w:rFonts w:ascii="Arial Narrow" w:hAnsi="Arial Narrow"/>
        <w:color w:val="17365D" w:themeColor="text2" w:themeShade="BF"/>
        <w:sz w:val="16"/>
        <w:szCs w:val="16"/>
      </w:rPr>
      <w:t xml:space="preserve"> 20001</w:t>
    </w:r>
    <w:r w:rsidR="001A1EE5" w:rsidRPr="00D04877">
      <w:rPr>
        <w:rFonts w:ascii="Arial Narrow" w:hAnsi="Arial Narrow"/>
        <w:color w:val="943634" w:themeColor="accent2" w:themeShade="BF"/>
        <w:sz w:val="16"/>
        <w:szCs w:val="16"/>
      </w:rPr>
      <w:t xml:space="preserve"> |</w:t>
    </w:r>
    <w:r w:rsidR="001A1EE5" w:rsidRPr="00D04877">
      <w:rPr>
        <w:rFonts w:ascii="Arial Narrow" w:hAnsi="Arial Narrow"/>
        <w:color w:val="17365D" w:themeColor="text2" w:themeShade="BF"/>
        <w:sz w:val="16"/>
        <w:szCs w:val="16"/>
      </w:rPr>
      <w:t xml:space="preserve"> 202.393.6226</w:t>
    </w:r>
    <w:r w:rsidR="001A1EE5" w:rsidRPr="00D04877">
      <w:rPr>
        <w:rFonts w:ascii="Arial Narrow" w:hAnsi="Arial Narrow"/>
        <w:color w:val="943634" w:themeColor="accent2" w:themeShade="BF"/>
        <w:sz w:val="16"/>
        <w:szCs w:val="16"/>
      </w:rPr>
      <w:t xml:space="preserve"> |</w:t>
    </w:r>
    <w:r w:rsidR="001A1EE5" w:rsidRPr="00D04877">
      <w:rPr>
        <w:rFonts w:ascii="Arial Narrow" w:hAnsi="Arial Narrow"/>
        <w:color w:val="17365D" w:themeColor="text2" w:themeShade="BF"/>
        <w:sz w:val="16"/>
        <w:szCs w:val="16"/>
      </w:rPr>
      <w:t xml:space="preserve"> FAX 202.393.2630</w:t>
    </w:r>
    <w:r w:rsidR="001A1EE5" w:rsidRPr="00D04877">
      <w:rPr>
        <w:rFonts w:ascii="Arial Narrow" w:hAnsi="Arial Narrow"/>
        <w:color w:val="943634" w:themeColor="accent2" w:themeShade="BF"/>
        <w:sz w:val="16"/>
        <w:szCs w:val="16"/>
      </w:rPr>
      <w:t xml:space="preserve"> |</w:t>
    </w:r>
    <w:r w:rsidR="001A1EE5" w:rsidRPr="00D04877">
      <w:rPr>
        <w:rFonts w:ascii="Arial Narrow" w:hAnsi="Arial Narrow"/>
        <w:color w:val="17365D" w:themeColor="text2" w:themeShade="BF"/>
        <w:sz w:val="16"/>
        <w:szCs w:val="16"/>
      </w:rPr>
      <w:t xml:space="preserve"> WWW.NACO.ORG</w:t>
    </w:r>
  </w:p>
  <w:p w:rsidR="001A1EE5" w:rsidRPr="00D04877" w:rsidRDefault="001A1EE5" w:rsidP="001A1EE5">
    <w:pPr>
      <w:spacing w:before="120"/>
      <w:jc w:val="center"/>
      <w:rPr>
        <w:rFonts w:ascii="Arial Narrow" w:hAnsi="Arial Narrow"/>
        <w:color w:val="17365D" w:themeColor="text2" w:themeShade="BF"/>
        <w:sz w:val="16"/>
        <w:szCs w:val="16"/>
      </w:rPr>
    </w:pPr>
    <w:r w:rsidRPr="00D04877">
      <w:rPr>
        <w:rFonts w:ascii="Arial Narrow" w:hAnsi="Arial Narrow"/>
        <w:noProof/>
        <w:color w:val="17365D" w:themeColor="text2" w:themeShade="BF"/>
        <w:sz w:val="16"/>
        <w:szCs w:val="16"/>
      </w:rPr>
      <w:drawing>
        <wp:anchor distT="0" distB="0" distL="114300" distR="114300" simplePos="0" relativeHeight="251659264" behindDoc="0" locked="0" layoutInCell="1" allowOverlap="1" wp14:anchorId="64BBF789" wp14:editId="1A142D2C">
          <wp:simplePos x="0" y="0"/>
          <wp:positionH relativeFrom="column">
            <wp:posOffset>508635</wp:posOffset>
          </wp:positionH>
          <wp:positionV relativeFrom="paragraph">
            <wp:posOffset>41275</wp:posOffset>
          </wp:positionV>
          <wp:extent cx="909320" cy="214630"/>
          <wp:effectExtent l="0" t="0" r="5080" b="0"/>
          <wp:wrapTight wrapText="bothSides">
            <wp:wrapPolygon edited="0">
              <wp:start x="0" y="0"/>
              <wp:lineTo x="0" y="17893"/>
              <wp:lineTo x="21117" y="17893"/>
              <wp:lineTo x="211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ocialmediastrip.jpg"/>
                  <pic:cNvPicPr/>
                </pic:nvPicPr>
                <pic:blipFill>
                  <a:blip r:embed="rId1">
                    <a:extLst>
                      <a:ext uri="{28A0092B-C50C-407E-A947-70E740481C1C}">
                        <a14:useLocalDpi xmlns:a14="http://schemas.microsoft.com/office/drawing/2010/main" val="0"/>
                      </a:ext>
                    </a:extLst>
                  </a:blip>
                  <a:stretch>
                    <a:fillRect/>
                  </a:stretch>
                </pic:blipFill>
                <pic:spPr>
                  <a:xfrm>
                    <a:off x="0" y="0"/>
                    <a:ext cx="909320" cy="214630"/>
                  </a:xfrm>
                  <a:prstGeom prst="rect">
                    <a:avLst/>
                  </a:prstGeom>
                </pic:spPr>
              </pic:pic>
            </a:graphicData>
          </a:graphic>
        </wp:anchor>
      </w:drawing>
    </w:r>
    <w:r w:rsidRPr="00D04877">
      <w:rPr>
        <w:rFonts w:ascii="Arial Narrow" w:hAnsi="Arial Narrow"/>
        <w:color w:val="17365D" w:themeColor="text2" w:themeShade="BF"/>
        <w:sz w:val="16"/>
        <w:szCs w:val="16"/>
      </w:rPr>
      <w:t xml:space="preserve">                                     FB.COM/NACODC</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TWITTER.COM/NACOTWEETS</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YOUTUBE.COM/NACOVIDEO</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LINKEDIN.COM/IN/NACODC</w:t>
    </w:r>
  </w:p>
  <w:p w:rsidR="00BF726D" w:rsidRPr="00D04877" w:rsidRDefault="00BF726D" w:rsidP="001A1EE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8F" w:rsidRDefault="0067768F">
      <w:r>
        <w:separator/>
      </w:r>
    </w:p>
  </w:footnote>
  <w:footnote w:type="continuationSeparator" w:id="0">
    <w:p w:rsidR="0067768F" w:rsidRDefault="0067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E5" w:rsidRDefault="00171895">
    <w:pPr>
      <w:pStyle w:val="Header"/>
    </w:pPr>
    <w:r>
      <w:rPr>
        <w:noProof/>
      </w:rPr>
      <w:drawing>
        <wp:inline distT="0" distB="0" distL="0" distR="0" wp14:anchorId="4D947730" wp14:editId="53AD4F1E">
          <wp:extent cx="2028825" cy="962025"/>
          <wp:effectExtent l="0" t="0" r="9525" b="9525"/>
          <wp:docPr id="2" name="Picture 2" descr="http://app.meltwaterpress.com/mpress/uploadedimages/2015/7/17/2703501437154998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meltwaterpress.com/mpress/uploadedimages/2015/7/17/27035014371549987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629E5"/>
    <w:multiLevelType w:val="hybridMultilevel"/>
    <w:tmpl w:val="E11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BD"/>
    <w:rsid w:val="00036790"/>
    <w:rsid w:val="00077D5C"/>
    <w:rsid w:val="000A12F1"/>
    <w:rsid w:val="000C69AB"/>
    <w:rsid w:val="000D5730"/>
    <w:rsid w:val="00107D1D"/>
    <w:rsid w:val="001417E8"/>
    <w:rsid w:val="0014679D"/>
    <w:rsid w:val="00153FEB"/>
    <w:rsid w:val="00171895"/>
    <w:rsid w:val="001807E9"/>
    <w:rsid w:val="001A1EE5"/>
    <w:rsid w:val="001A389E"/>
    <w:rsid w:val="001B2A3E"/>
    <w:rsid w:val="001D198B"/>
    <w:rsid w:val="001E279C"/>
    <w:rsid w:val="001F1F3C"/>
    <w:rsid w:val="00215D7B"/>
    <w:rsid w:val="002248B6"/>
    <w:rsid w:val="00227079"/>
    <w:rsid w:val="0026103E"/>
    <w:rsid w:val="0027672B"/>
    <w:rsid w:val="002875C8"/>
    <w:rsid w:val="002A0D80"/>
    <w:rsid w:val="002B1BAE"/>
    <w:rsid w:val="002F304B"/>
    <w:rsid w:val="00306A53"/>
    <w:rsid w:val="00325AC2"/>
    <w:rsid w:val="003441C0"/>
    <w:rsid w:val="0037103D"/>
    <w:rsid w:val="003752FE"/>
    <w:rsid w:val="00387857"/>
    <w:rsid w:val="003915CC"/>
    <w:rsid w:val="003B4A84"/>
    <w:rsid w:val="003B4CFA"/>
    <w:rsid w:val="003B6BEC"/>
    <w:rsid w:val="003C0A4D"/>
    <w:rsid w:val="003C7DA5"/>
    <w:rsid w:val="003D1398"/>
    <w:rsid w:val="00402B54"/>
    <w:rsid w:val="00415E36"/>
    <w:rsid w:val="004274CA"/>
    <w:rsid w:val="00435A6B"/>
    <w:rsid w:val="00440AFB"/>
    <w:rsid w:val="004947BE"/>
    <w:rsid w:val="004C6CF9"/>
    <w:rsid w:val="004F1A05"/>
    <w:rsid w:val="00525B87"/>
    <w:rsid w:val="00531B8B"/>
    <w:rsid w:val="00534F56"/>
    <w:rsid w:val="0053788B"/>
    <w:rsid w:val="00541C93"/>
    <w:rsid w:val="005553AB"/>
    <w:rsid w:val="005638AE"/>
    <w:rsid w:val="00573C3C"/>
    <w:rsid w:val="00586397"/>
    <w:rsid w:val="00595929"/>
    <w:rsid w:val="005A706C"/>
    <w:rsid w:val="005C32AB"/>
    <w:rsid w:val="005E4842"/>
    <w:rsid w:val="0061424A"/>
    <w:rsid w:val="00622F73"/>
    <w:rsid w:val="00632CED"/>
    <w:rsid w:val="0066552A"/>
    <w:rsid w:val="0067768F"/>
    <w:rsid w:val="006942FA"/>
    <w:rsid w:val="006A066F"/>
    <w:rsid w:val="006A4E58"/>
    <w:rsid w:val="006F1D08"/>
    <w:rsid w:val="00705A29"/>
    <w:rsid w:val="00763A3A"/>
    <w:rsid w:val="007852EF"/>
    <w:rsid w:val="00790B96"/>
    <w:rsid w:val="007A45EA"/>
    <w:rsid w:val="007D37A6"/>
    <w:rsid w:val="007E577E"/>
    <w:rsid w:val="007F348E"/>
    <w:rsid w:val="00817A4D"/>
    <w:rsid w:val="008835F8"/>
    <w:rsid w:val="008A3389"/>
    <w:rsid w:val="009151D7"/>
    <w:rsid w:val="009155BE"/>
    <w:rsid w:val="009666E1"/>
    <w:rsid w:val="0097450C"/>
    <w:rsid w:val="00983EFC"/>
    <w:rsid w:val="009B09BE"/>
    <w:rsid w:val="009C1558"/>
    <w:rsid w:val="009D2807"/>
    <w:rsid w:val="009E68F5"/>
    <w:rsid w:val="009F2C64"/>
    <w:rsid w:val="00A10A6B"/>
    <w:rsid w:val="00A57A13"/>
    <w:rsid w:val="00A86BB6"/>
    <w:rsid w:val="00A876E8"/>
    <w:rsid w:val="00AA5212"/>
    <w:rsid w:val="00AC031D"/>
    <w:rsid w:val="00B03DE4"/>
    <w:rsid w:val="00B44ED3"/>
    <w:rsid w:val="00B5244B"/>
    <w:rsid w:val="00B65B3A"/>
    <w:rsid w:val="00B95628"/>
    <w:rsid w:val="00B96373"/>
    <w:rsid w:val="00BA7BB1"/>
    <w:rsid w:val="00BC1A0F"/>
    <w:rsid w:val="00BD7514"/>
    <w:rsid w:val="00BF726D"/>
    <w:rsid w:val="00C06FC8"/>
    <w:rsid w:val="00C1212B"/>
    <w:rsid w:val="00C42394"/>
    <w:rsid w:val="00C91DBD"/>
    <w:rsid w:val="00C97085"/>
    <w:rsid w:val="00C97EE5"/>
    <w:rsid w:val="00CC2AA9"/>
    <w:rsid w:val="00CD2C54"/>
    <w:rsid w:val="00CF48D9"/>
    <w:rsid w:val="00D04877"/>
    <w:rsid w:val="00D10441"/>
    <w:rsid w:val="00D21555"/>
    <w:rsid w:val="00D362FB"/>
    <w:rsid w:val="00D56098"/>
    <w:rsid w:val="00D7118D"/>
    <w:rsid w:val="00D76B04"/>
    <w:rsid w:val="00D96509"/>
    <w:rsid w:val="00D96FEC"/>
    <w:rsid w:val="00E51579"/>
    <w:rsid w:val="00EA22AB"/>
    <w:rsid w:val="00ED37F2"/>
    <w:rsid w:val="00EE11C8"/>
    <w:rsid w:val="00F11614"/>
    <w:rsid w:val="00F156BD"/>
    <w:rsid w:val="00F15B7B"/>
    <w:rsid w:val="00F6421A"/>
    <w:rsid w:val="00F80DD6"/>
    <w:rsid w:val="00FC51F4"/>
    <w:rsid w:val="00FC60CA"/>
    <w:rsid w:val="00FE3AF3"/>
    <w:rsid w:val="00FE77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0542353-A1E8-44D6-8BD7-27CE5165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LT Std 57 Cn Obl" w:hAnsi="Univers LT Std 57 Cn Ob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AR">
    <w:name w:val="RED BAR"/>
    <w:rPr>
      <w:rFonts w:ascii="Univers LT Std" w:hAnsi="Univers LT Std"/>
      <w:i/>
      <w:color w:val="B50014"/>
      <w:spacing w:val="3"/>
      <w:w w:val="100"/>
      <w:position w:val="0"/>
      <w:sz w:val="22"/>
      <w:u w:val="none"/>
      <w:vertAlign w:val="baseline"/>
    </w:rPr>
  </w:style>
  <w:style w:type="paragraph" w:styleId="Header">
    <w:name w:val="header"/>
    <w:basedOn w:val="Normal"/>
    <w:link w:val="HeaderChar"/>
    <w:uiPriority w:val="99"/>
    <w:unhideWhenUsed/>
    <w:rsid w:val="00F156BD"/>
    <w:pPr>
      <w:tabs>
        <w:tab w:val="center" w:pos="4320"/>
        <w:tab w:val="right" w:pos="8640"/>
      </w:tabs>
    </w:pPr>
  </w:style>
  <w:style w:type="character" w:customStyle="1" w:styleId="HeaderChar">
    <w:name w:val="Header Char"/>
    <w:basedOn w:val="DefaultParagraphFont"/>
    <w:link w:val="Header"/>
    <w:uiPriority w:val="99"/>
    <w:rsid w:val="00F156BD"/>
    <w:rPr>
      <w:sz w:val="24"/>
    </w:rPr>
  </w:style>
  <w:style w:type="paragraph" w:styleId="Footer">
    <w:name w:val="footer"/>
    <w:basedOn w:val="Normal"/>
    <w:link w:val="FooterChar"/>
    <w:uiPriority w:val="99"/>
    <w:unhideWhenUsed/>
    <w:rsid w:val="00F156BD"/>
    <w:pPr>
      <w:tabs>
        <w:tab w:val="center" w:pos="4320"/>
        <w:tab w:val="right" w:pos="8640"/>
      </w:tabs>
    </w:pPr>
  </w:style>
  <w:style w:type="character" w:customStyle="1" w:styleId="FooterChar">
    <w:name w:val="Footer Char"/>
    <w:basedOn w:val="DefaultParagraphFont"/>
    <w:link w:val="Footer"/>
    <w:uiPriority w:val="99"/>
    <w:rsid w:val="00F156BD"/>
    <w:rPr>
      <w:sz w:val="24"/>
    </w:rPr>
  </w:style>
  <w:style w:type="paragraph" w:styleId="BalloonText">
    <w:name w:val="Balloon Text"/>
    <w:basedOn w:val="Normal"/>
    <w:link w:val="BalloonTextChar"/>
    <w:uiPriority w:val="99"/>
    <w:semiHidden/>
    <w:unhideWhenUsed/>
    <w:rsid w:val="001A1EE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EE5"/>
    <w:rPr>
      <w:rFonts w:ascii="Lucida Grande" w:hAnsi="Lucida Grande"/>
      <w:sz w:val="18"/>
      <w:szCs w:val="18"/>
    </w:rPr>
  </w:style>
  <w:style w:type="character" w:styleId="Hyperlink">
    <w:name w:val="Hyperlink"/>
    <w:basedOn w:val="DefaultParagraphFont"/>
    <w:uiPriority w:val="99"/>
    <w:unhideWhenUsed/>
    <w:rsid w:val="00ED37F2"/>
    <w:rPr>
      <w:color w:val="0000FF" w:themeColor="hyperlink"/>
      <w:u w:val="single"/>
    </w:rPr>
  </w:style>
  <w:style w:type="character" w:styleId="Strong">
    <w:name w:val="Strong"/>
    <w:uiPriority w:val="22"/>
    <w:qFormat/>
    <w:rsid w:val="009B09BE"/>
    <w:rPr>
      <w:b/>
      <w:bCs/>
    </w:rPr>
  </w:style>
  <w:style w:type="character" w:styleId="FollowedHyperlink">
    <w:name w:val="FollowedHyperlink"/>
    <w:basedOn w:val="DefaultParagraphFont"/>
    <w:uiPriority w:val="99"/>
    <w:semiHidden/>
    <w:unhideWhenUsed/>
    <w:rsid w:val="009B09BE"/>
    <w:rPr>
      <w:color w:val="800080" w:themeColor="followedHyperlink"/>
      <w:u w:val="single"/>
    </w:rPr>
  </w:style>
  <w:style w:type="table" w:styleId="TableGrid">
    <w:name w:val="Table Grid"/>
    <w:basedOn w:val="TableNormal"/>
    <w:uiPriority w:val="59"/>
    <w:rsid w:val="00D711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973">
      <w:bodyDiv w:val="1"/>
      <w:marLeft w:val="0"/>
      <w:marRight w:val="0"/>
      <w:marTop w:val="0"/>
      <w:marBottom w:val="0"/>
      <w:divBdr>
        <w:top w:val="none" w:sz="0" w:space="0" w:color="auto"/>
        <w:left w:val="none" w:sz="0" w:space="0" w:color="auto"/>
        <w:bottom w:val="none" w:sz="0" w:space="0" w:color="auto"/>
        <w:right w:val="none" w:sz="0" w:space="0" w:color="auto"/>
      </w:divBdr>
    </w:div>
    <w:div w:id="744497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ckson@nac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co.org/blog/2017-achievement-award-winners-announced" TargetMode="External"/><Relationship Id="rId4" Type="http://schemas.openxmlformats.org/officeDocument/2006/relationships/settings" Target="settings.xml"/><Relationship Id="rId9" Type="http://schemas.openxmlformats.org/officeDocument/2006/relationships/hyperlink" Target="http://www.naco.org/events/nacos-82nd-annual-conference-exposi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673A-5034-4D8B-822D-5BEA35BA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Body Text</vt:lpstr>
    </vt:vector>
  </TitlesOfParts>
  <Company>NACo</Company>
  <LinksUpToDate>false</LinksUpToDate>
  <CharactersWithSpaces>2348</CharactersWithSpaces>
  <SharedDoc>false</SharedDoc>
  <HLinks>
    <vt:vector size="6" baseType="variant">
      <vt:variant>
        <vt:i4>458830</vt:i4>
      </vt:variant>
      <vt:variant>
        <vt:i4>2236</vt:i4>
      </vt:variant>
      <vt:variant>
        <vt:i4>1025</vt:i4>
      </vt:variant>
      <vt:variant>
        <vt:i4>1</vt:i4>
      </vt:variant>
      <vt:variant>
        <vt:lpwstr>NACoLogo-Med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dc:title>
  <dc:creator>NACo</dc:creator>
  <cp:lastModifiedBy>Lindsey Maggard</cp:lastModifiedBy>
  <cp:revision>5</cp:revision>
  <dcterms:created xsi:type="dcterms:W3CDTF">2017-06-08T20:54:00Z</dcterms:created>
  <dcterms:modified xsi:type="dcterms:W3CDTF">2017-06-09T21:30:00Z</dcterms:modified>
</cp:coreProperties>
</file>