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90CD6" w:rsidDel="00365CBF" w:rsidP="2CF44253" w:rsidRDefault="22904E74" w14:paraId="21AE3353" w14:textId="687E6C88">
      <w:pPr>
        <w:pStyle w:val="BodyText1"/>
        <w:spacing w:before="0" w:after="0" w:line="276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B7B3D3" wp14:editId="70E1363A">
            <wp:simplePos x="0" y="0"/>
            <wp:positionH relativeFrom="margin">
              <wp:align>center</wp:align>
            </wp:positionH>
            <wp:positionV relativeFrom="paragraph">
              <wp:posOffset>-393319</wp:posOffset>
            </wp:positionV>
            <wp:extent cx="1596677" cy="1028700"/>
            <wp:effectExtent l="0" t="0" r="0" b="0"/>
            <wp:wrapNone/>
            <wp:docPr id="512836131" name="Picture 1" descr="A red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76" b="8093"/>
                    <a:stretch>
                      <a:fillRect/>
                    </a:stretch>
                  </pic:blipFill>
                  <pic:spPr>
                    <a:xfrm>
                      <a:off x="0" y="0"/>
                      <a:ext cx="1596677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3279D9" w:rsidR="00C86D28" w:rsidP="2CF44253" w:rsidRDefault="00C86D28" w14:paraId="65BED2AC" w14:textId="69FBCA78">
      <w:pPr>
        <w:pStyle w:val="BodyText1"/>
        <w:spacing w:before="0" w:after="0" w:line="276" w:lineRule="auto"/>
        <w:jc w:val="center"/>
        <w:rPr>
          <w:rFonts w:asciiTheme="minorHAnsi" w:hAnsiTheme="minorHAnsi" w:cstheme="minorBidi"/>
          <w:b/>
          <w:bCs/>
          <w:smallCaps/>
          <w:spacing w:val="40"/>
          <w:sz w:val="30"/>
          <w:szCs w:val="30"/>
        </w:rPr>
      </w:pPr>
    </w:p>
    <w:p w:rsidR="00F5668D" w:rsidP="2CF44253" w:rsidRDefault="00F5668D" w14:paraId="57693F59" w14:textId="77777777">
      <w:pPr>
        <w:pStyle w:val="BodyText1"/>
        <w:spacing w:before="0" w:after="0" w:line="276" w:lineRule="auto"/>
        <w:jc w:val="center"/>
        <w:rPr>
          <w:rFonts w:asciiTheme="minorHAnsi" w:hAnsiTheme="minorHAnsi" w:cstheme="minorBidi"/>
          <w:b/>
          <w:bCs/>
          <w:smallCaps/>
          <w:spacing w:val="40"/>
          <w:sz w:val="40"/>
          <w:szCs w:val="40"/>
        </w:rPr>
      </w:pPr>
    </w:p>
    <w:p w:rsidRPr="003279D9" w:rsidR="00890CD6" w:rsidP="2CF44253" w:rsidRDefault="00890CD6" w14:paraId="39683823" w14:textId="0AEA3E6B">
      <w:pPr>
        <w:pStyle w:val="BodyText1"/>
        <w:spacing w:before="0" w:after="0" w:line="276" w:lineRule="auto"/>
        <w:jc w:val="center"/>
        <w:rPr>
          <w:rFonts w:asciiTheme="minorHAnsi" w:hAnsiTheme="minorHAnsi" w:cstheme="minorBidi"/>
          <w:b/>
          <w:bCs/>
          <w:smallCaps/>
          <w:spacing w:val="40"/>
          <w:sz w:val="40"/>
          <w:szCs w:val="40"/>
        </w:rPr>
      </w:pPr>
      <w:r w:rsidRPr="2CF44253">
        <w:rPr>
          <w:rFonts w:asciiTheme="minorHAnsi" w:hAnsiTheme="minorHAnsi" w:cstheme="minorBidi"/>
          <w:b/>
          <w:bCs/>
          <w:smallCaps/>
          <w:spacing w:val="40"/>
          <w:sz w:val="40"/>
          <w:szCs w:val="40"/>
        </w:rPr>
        <w:t>Rural Leaders for Economic Mobility</w:t>
      </w:r>
      <w:r w:rsidRPr="2CF44253" w:rsidR="003279D9">
        <w:rPr>
          <w:rFonts w:asciiTheme="minorHAnsi" w:hAnsiTheme="minorHAnsi" w:cstheme="minorBidi"/>
          <w:b/>
          <w:bCs/>
          <w:smallCaps/>
          <w:spacing w:val="40"/>
          <w:sz w:val="40"/>
          <w:szCs w:val="40"/>
        </w:rPr>
        <w:t xml:space="preserve"> Cohort Application and Information Sheet</w:t>
      </w:r>
    </w:p>
    <w:p w:rsidRPr="003279D9" w:rsidR="00D778D2" w:rsidP="2CF44253" w:rsidRDefault="00D778D2" w14:paraId="38661A88" w14:textId="77777777">
      <w:pPr>
        <w:spacing w:after="0" w:line="276" w:lineRule="auto"/>
        <w:rPr>
          <w:rFonts w:eastAsiaTheme="minorEastAsia"/>
          <w:color w:val="000000" w:themeColor="text1"/>
        </w:rPr>
      </w:pPr>
    </w:p>
    <w:p w:rsidRPr="001F7668" w:rsidR="00D93D00" w:rsidP="2CF44253" w:rsidRDefault="00C86D28" w14:paraId="3A1E1884" w14:textId="68769C1C">
      <w:pPr>
        <w:spacing w:after="0" w:line="276" w:lineRule="auto"/>
        <w:ind w:firstLine="720"/>
        <w:rPr>
          <w:rFonts w:eastAsiaTheme="minorEastAsia"/>
          <w:b/>
          <w:bCs/>
        </w:rPr>
      </w:pPr>
      <w:r w:rsidRPr="2CF44253">
        <w:rPr>
          <w:rFonts w:eastAsiaTheme="minorEastAsia"/>
        </w:rPr>
        <w:t>The National Association of Counties (NACo)</w:t>
      </w:r>
      <w:r w:rsidRPr="2CF44253" w:rsidR="00984BB1">
        <w:rPr>
          <w:rFonts w:eastAsiaTheme="minorEastAsia"/>
        </w:rPr>
        <w:t xml:space="preserve"> is partnering with the Bill &amp; Melinda Gates Foundation to create a peer-learning opportunity for rural </w:t>
      </w:r>
      <w:r w:rsidR="00157749">
        <w:rPr>
          <w:rFonts w:eastAsiaTheme="minorEastAsia"/>
        </w:rPr>
        <w:t>local</w:t>
      </w:r>
      <w:r w:rsidRPr="2CF44253" w:rsidR="00984BB1">
        <w:rPr>
          <w:rFonts w:eastAsiaTheme="minorEastAsia"/>
        </w:rPr>
        <w:t xml:space="preserve"> leaders to advance </w:t>
      </w:r>
      <w:r w:rsidR="007D4E84">
        <w:rPr>
          <w:rFonts w:eastAsiaTheme="minorEastAsia"/>
        </w:rPr>
        <w:t xml:space="preserve">equitable </w:t>
      </w:r>
      <w:r w:rsidRPr="2CF44253" w:rsidR="00984BB1">
        <w:rPr>
          <w:rFonts w:eastAsiaTheme="minorEastAsia"/>
        </w:rPr>
        <w:t xml:space="preserve">upward economic mobility </w:t>
      </w:r>
      <w:r w:rsidRPr="2CF44253" w:rsidR="00DD02BF">
        <w:rPr>
          <w:rFonts w:eastAsiaTheme="minorEastAsia"/>
        </w:rPr>
        <w:t xml:space="preserve">to move </w:t>
      </w:r>
      <w:r w:rsidRPr="2CF44253" w:rsidR="00984BB1">
        <w:rPr>
          <w:rFonts w:eastAsiaTheme="minorEastAsia"/>
        </w:rPr>
        <w:t xml:space="preserve">individuals and families </w:t>
      </w:r>
      <w:r w:rsidRPr="2CF44253" w:rsidR="00DD02BF">
        <w:rPr>
          <w:rFonts w:eastAsiaTheme="minorEastAsia"/>
        </w:rPr>
        <w:t>out of poverty</w:t>
      </w:r>
      <w:r w:rsidRPr="2CF44253" w:rsidR="00984BB1">
        <w:rPr>
          <w:rFonts w:eastAsiaTheme="minorEastAsia"/>
        </w:rPr>
        <w:t xml:space="preserve">. </w:t>
      </w:r>
      <w:r w:rsidRPr="2CF44253" w:rsidR="00984BB1">
        <w:rPr>
          <w:rFonts w:eastAsiaTheme="minorEastAsia"/>
          <w:b/>
          <w:bCs/>
        </w:rPr>
        <w:t>NACo will select 10 member counties</w:t>
      </w:r>
      <w:r w:rsidR="00157749">
        <w:rPr>
          <w:rFonts w:eastAsiaTheme="minorEastAsia"/>
          <w:b/>
          <w:bCs/>
        </w:rPr>
        <w:t xml:space="preserve">, parishes or boroughs </w:t>
      </w:r>
      <w:r w:rsidRPr="2CF44253" w:rsidR="00984BB1">
        <w:rPr>
          <w:rFonts w:eastAsiaTheme="minorEastAsia"/>
          <w:b/>
          <w:bCs/>
        </w:rPr>
        <w:t>with populations of less than 50,000 to be part of the new Rural Leaders for Economic Mobility (RLEM)</w:t>
      </w:r>
      <w:r w:rsidR="001D3777">
        <w:rPr>
          <w:rFonts w:eastAsiaTheme="minorEastAsia"/>
          <w:b/>
          <w:bCs/>
        </w:rPr>
        <w:t xml:space="preserve"> initiative</w:t>
      </w:r>
      <w:r w:rsidRPr="2CF44253" w:rsidR="00984BB1">
        <w:rPr>
          <w:rFonts w:eastAsiaTheme="minorEastAsia"/>
          <w:b/>
          <w:bCs/>
        </w:rPr>
        <w:t>.</w:t>
      </w:r>
    </w:p>
    <w:p w:rsidRPr="001F7668" w:rsidR="00F57B24" w:rsidP="2CF44253" w:rsidRDefault="00984BB1" w14:paraId="74AA03B7" w14:textId="5E219F60">
      <w:pPr>
        <w:spacing w:after="0" w:line="276" w:lineRule="auto"/>
        <w:ind w:firstLine="720"/>
        <w:rPr>
          <w:rFonts w:eastAsiaTheme="minorEastAsia"/>
        </w:rPr>
      </w:pPr>
      <w:r w:rsidRPr="2CF44253">
        <w:rPr>
          <w:rFonts w:eastAsiaTheme="minorEastAsia"/>
        </w:rPr>
        <w:t>Over an 18-month period, selected counties</w:t>
      </w:r>
      <w:r w:rsidR="00B54873">
        <w:rPr>
          <w:rFonts w:eastAsiaTheme="minorEastAsia"/>
        </w:rPr>
        <w:t>, parishes or boroughs</w:t>
      </w:r>
      <w:r w:rsidRPr="2CF44253">
        <w:rPr>
          <w:rFonts w:eastAsiaTheme="minorEastAsia"/>
        </w:rPr>
        <w:t xml:space="preserve"> will receive </w:t>
      </w:r>
      <w:bookmarkStart w:name="_Int_sAfl8wY1" w:id="0"/>
      <w:r w:rsidRPr="2CF44253">
        <w:rPr>
          <w:rFonts w:eastAsiaTheme="minorEastAsia"/>
        </w:rPr>
        <w:t>virtual</w:t>
      </w:r>
      <w:bookmarkEnd w:id="0"/>
      <w:r w:rsidRPr="2CF44253">
        <w:rPr>
          <w:rFonts w:eastAsiaTheme="minorEastAsia"/>
        </w:rPr>
        <w:t xml:space="preserve"> and in-person learning opportunities to foster economic development and reduce poverty.</w:t>
      </w:r>
      <w:r w:rsidRPr="2CF44253" w:rsidR="00D93D00">
        <w:rPr>
          <w:rFonts w:eastAsiaTheme="minorEastAsia"/>
        </w:rPr>
        <w:t xml:space="preserve"> </w:t>
      </w:r>
      <w:r w:rsidRPr="2CF44253" w:rsidR="00A821B0">
        <w:rPr>
          <w:rFonts w:eastAsiaTheme="minorEastAsia"/>
        </w:rPr>
        <w:t xml:space="preserve">Each </w:t>
      </w:r>
      <w:r w:rsidRPr="2CF44253" w:rsidR="0029764B">
        <w:rPr>
          <w:rFonts w:eastAsiaTheme="minorEastAsia"/>
        </w:rPr>
        <w:t xml:space="preserve">applicant </w:t>
      </w:r>
      <w:r w:rsidRPr="2CF44253" w:rsidR="00F921DA">
        <w:rPr>
          <w:rFonts w:eastAsiaTheme="minorEastAsia"/>
        </w:rPr>
        <w:t xml:space="preserve">two-person </w:t>
      </w:r>
      <w:r w:rsidRPr="2CF44253" w:rsidR="0029764B">
        <w:rPr>
          <w:rFonts w:eastAsiaTheme="minorEastAsia"/>
        </w:rPr>
        <w:t xml:space="preserve">team </w:t>
      </w:r>
      <w:r w:rsidRPr="2CF44253" w:rsidR="00A821B0">
        <w:rPr>
          <w:rFonts w:eastAsiaTheme="minorEastAsia"/>
        </w:rPr>
        <w:t>will designate one elected</w:t>
      </w:r>
      <w:r w:rsidR="007D4E84">
        <w:rPr>
          <w:rFonts w:eastAsiaTheme="minorEastAsia"/>
        </w:rPr>
        <w:t xml:space="preserve"> local</w:t>
      </w:r>
      <w:r w:rsidRPr="2CF44253" w:rsidR="00F921DA">
        <w:rPr>
          <w:rFonts w:eastAsiaTheme="minorEastAsia"/>
        </w:rPr>
        <w:t xml:space="preserve"> </w:t>
      </w:r>
      <w:r w:rsidR="00B54873">
        <w:rPr>
          <w:rFonts w:eastAsiaTheme="minorEastAsia"/>
        </w:rPr>
        <w:t>government</w:t>
      </w:r>
      <w:r w:rsidRPr="2CF44253" w:rsidR="00A821B0">
        <w:rPr>
          <w:rFonts w:eastAsiaTheme="minorEastAsia"/>
        </w:rPr>
        <w:t xml:space="preserve"> official</w:t>
      </w:r>
      <w:r w:rsidR="007D4E84">
        <w:rPr>
          <w:rFonts w:eastAsiaTheme="minorEastAsia"/>
        </w:rPr>
        <w:t xml:space="preserve"> from the county, parish or borough</w:t>
      </w:r>
      <w:r w:rsidRPr="2CF44253" w:rsidR="00A821B0">
        <w:rPr>
          <w:rFonts w:eastAsiaTheme="minorEastAsia"/>
        </w:rPr>
        <w:t xml:space="preserve"> (e.g.</w:t>
      </w:r>
      <w:r w:rsidRPr="2CF44253" w:rsidR="00E20244">
        <w:rPr>
          <w:rFonts w:eastAsiaTheme="minorEastAsia"/>
        </w:rPr>
        <w:t xml:space="preserve">, </w:t>
      </w:r>
      <w:r w:rsidRPr="2CF44253" w:rsidR="00A821B0">
        <w:rPr>
          <w:rFonts w:eastAsiaTheme="minorEastAsia"/>
        </w:rPr>
        <w:t>commissioner, supervisor</w:t>
      </w:r>
      <w:r w:rsidRPr="2CF44253" w:rsidR="00E20244">
        <w:rPr>
          <w:rFonts w:eastAsiaTheme="minorEastAsia"/>
        </w:rPr>
        <w:t>, police juror,</w:t>
      </w:r>
      <w:r w:rsidRPr="2CF44253" w:rsidR="00A821B0">
        <w:rPr>
          <w:rFonts w:eastAsiaTheme="minorEastAsia"/>
        </w:rPr>
        <w:t xml:space="preserve"> county</w:t>
      </w:r>
      <w:r w:rsidRPr="2CF44253" w:rsidR="00E20244">
        <w:rPr>
          <w:rFonts w:eastAsiaTheme="minorEastAsia"/>
        </w:rPr>
        <w:t>/parish</w:t>
      </w:r>
      <w:r w:rsidRPr="2CF44253" w:rsidR="00A821B0">
        <w:rPr>
          <w:rFonts w:eastAsiaTheme="minorEastAsia"/>
        </w:rPr>
        <w:t xml:space="preserve"> executive</w:t>
      </w:r>
      <w:r w:rsidRPr="2CF44253" w:rsidR="00E20244">
        <w:rPr>
          <w:rFonts w:eastAsiaTheme="minorEastAsia"/>
        </w:rPr>
        <w:t>, etc.</w:t>
      </w:r>
      <w:r w:rsidRPr="2CF44253" w:rsidR="00A821B0">
        <w:rPr>
          <w:rFonts w:eastAsiaTheme="minorEastAsia"/>
        </w:rPr>
        <w:t>) and one</w:t>
      </w:r>
      <w:r w:rsidRPr="2CF44253" w:rsidR="005C5270">
        <w:rPr>
          <w:rFonts w:eastAsiaTheme="minorEastAsia"/>
        </w:rPr>
        <w:t xml:space="preserve"> </w:t>
      </w:r>
      <w:r w:rsidR="007D4E84">
        <w:rPr>
          <w:rFonts w:eastAsiaTheme="minorEastAsia"/>
        </w:rPr>
        <w:t xml:space="preserve">local </w:t>
      </w:r>
      <w:r w:rsidR="00B2098E">
        <w:rPr>
          <w:rFonts w:eastAsiaTheme="minorEastAsia"/>
        </w:rPr>
        <w:t>government</w:t>
      </w:r>
      <w:r w:rsidRPr="2CF44253" w:rsidR="005C5270">
        <w:rPr>
          <w:rFonts w:eastAsiaTheme="minorEastAsia"/>
        </w:rPr>
        <w:t xml:space="preserve"> employee or community member who will help implement policy change (e.g.</w:t>
      </w:r>
      <w:r w:rsidRPr="2CF44253" w:rsidR="009145FE">
        <w:rPr>
          <w:rFonts w:eastAsiaTheme="minorEastAsia"/>
        </w:rPr>
        <w:t>,</w:t>
      </w:r>
      <w:r w:rsidRPr="2CF44253" w:rsidR="005C5270">
        <w:rPr>
          <w:rFonts w:eastAsiaTheme="minorEastAsia"/>
        </w:rPr>
        <w:t xml:space="preserve"> </w:t>
      </w:r>
      <w:r w:rsidRPr="2CF44253" w:rsidR="009145FE">
        <w:rPr>
          <w:rFonts w:eastAsiaTheme="minorEastAsia"/>
        </w:rPr>
        <w:t xml:space="preserve">chief of staff, </w:t>
      </w:r>
      <w:r w:rsidRPr="2CF44253" w:rsidR="005C5270">
        <w:rPr>
          <w:rFonts w:eastAsiaTheme="minorEastAsia"/>
        </w:rPr>
        <w:t xml:space="preserve">administrative officer, department head, </w:t>
      </w:r>
      <w:r w:rsidRPr="2CF44253" w:rsidR="00F57B24">
        <w:rPr>
          <w:rFonts w:eastAsiaTheme="minorEastAsia"/>
        </w:rPr>
        <w:t>nonprofit leader</w:t>
      </w:r>
      <w:r w:rsidRPr="2CF44253" w:rsidR="00D33FBB">
        <w:rPr>
          <w:rFonts w:eastAsiaTheme="minorEastAsia"/>
        </w:rPr>
        <w:t xml:space="preserve">, </w:t>
      </w:r>
      <w:r w:rsidRPr="2CF44253" w:rsidR="00F57B24">
        <w:rPr>
          <w:rFonts w:eastAsiaTheme="minorEastAsia"/>
        </w:rPr>
        <w:t>community college president</w:t>
      </w:r>
      <w:r w:rsidRPr="2CF44253" w:rsidR="00D33FBB">
        <w:rPr>
          <w:rFonts w:eastAsiaTheme="minorEastAsia"/>
        </w:rPr>
        <w:t xml:space="preserve">, </w:t>
      </w:r>
      <w:r w:rsidR="00AA21C0">
        <w:rPr>
          <w:rFonts w:eastAsiaTheme="minorEastAsia"/>
        </w:rPr>
        <w:t>industry leader, etc</w:t>
      </w:r>
      <w:r w:rsidRPr="2CF44253" w:rsidR="00D33FBB">
        <w:rPr>
          <w:rFonts w:eastAsiaTheme="minorEastAsia"/>
        </w:rPr>
        <w:t>.</w:t>
      </w:r>
      <w:r w:rsidRPr="2CF44253" w:rsidR="00F57B24">
        <w:rPr>
          <w:rFonts w:eastAsiaTheme="minorEastAsia"/>
        </w:rPr>
        <w:t xml:space="preserve">). </w:t>
      </w:r>
    </w:p>
    <w:p w:rsidRPr="001F7668" w:rsidR="001C77DF" w:rsidP="2CF44253" w:rsidRDefault="00D93D00" w14:paraId="5071C126" w14:textId="3DA59B82">
      <w:pPr>
        <w:spacing w:after="0" w:line="276" w:lineRule="auto"/>
        <w:ind w:firstLine="720"/>
        <w:rPr>
          <w:rFonts w:eastAsiaTheme="minorEastAsia"/>
        </w:rPr>
      </w:pPr>
      <w:r w:rsidRPr="2CF44253">
        <w:rPr>
          <w:rFonts w:eastAsiaTheme="minorEastAsia"/>
        </w:rPr>
        <w:t xml:space="preserve">RLEM members will convene in </w:t>
      </w:r>
      <w:r w:rsidR="00161601">
        <w:rPr>
          <w:rFonts w:eastAsiaTheme="minorEastAsia"/>
        </w:rPr>
        <w:t>member</w:t>
      </w:r>
      <w:r w:rsidRPr="2CF44253">
        <w:rPr>
          <w:rFonts w:eastAsiaTheme="minorEastAsia"/>
        </w:rPr>
        <w:t xml:space="preserve"> counties to discuss strategies for creating rural prosperity, addressing subjects </w:t>
      </w:r>
      <w:r w:rsidRPr="2CF44253" w:rsidR="00030A0D">
        <w:rPr>
          <w:rFonts w:eastAsiaTheme="minorEastAsia"/>
        </w:rPr>
        <w:t xml:space="preserve">such as </w:t>
      </w:r>
      <w:r w:rsidRPr="2CF44253">
        <w:rPr>
          <w:rFonts w:eastAsiaTheme="minorEastAsia"/>
        </w:rPr>
        <w:t>housing</w:t>
      </w:r>
      <w:r w:rsidRPr="2CF44253" w:rsidR="008C2976">
        <w:rPr>
          <w:rFonts w:eastAsiaTheme="minorEastAsia"/>
        </w:rPr>
        <w:t>;</w:t>
      </w:r>
      <w:r w:rsidRPr="2CF44253" w:rsidR="00030A0D">
        <w:rPr>
          <w:rFonts w:eastAsiaTheme="minorEastAsia"/>
        </w:rPr>
        <w:t xml:space="preserve"> land use</w:t>
      </w:r>
      <w:r w:rsidRPr="2CF44253" w:rsidR="008C2976">
        <w:rPr>
          <w:rFonts w:eastAsiaTheme="minorEastAsia"/>
        </w:rPr>
        <w:t>;</w:t>
      </w:r>
      <w:r w:rsidRPr="2CF44253" w:rsidR="00030A0D">
        <w:rPr>
          <w:rFonts w:eastAsiaTheme="minorEastAsia"/>
        </w:rPr>
        <w:t xml:space="preserve"> broadband access</w:t>
      </w:r>
      <w:r w:rsidRPr="2CF44253" w:rsidR="008C2976">
        <w:rPr>
          <w:rFonts w:eastAsiaTheme="minorEastAsia"/>
        </w:rPr>
        <w:t>;</w:t>
      </w:r>
      <w:r w:rsidRPr="2CF44253" w:rsidR="00030A0D">
        <w:rPr>
          <w:rFonts w:eastAsiaTheme="minorEastAsia"/>
        </w:rPr>
        <w:t xml:space="preserve"> residential</w:t>
      </w:r>
      <w:r w:rsidRPr="2CF44253" w:rsidR="008C2976">
        <w:rPr>
          <w:rFonts w:eastAsiaTheme="minorEastAsia"/>
        </w:rPr>
        <w:t>, commercial and community</w:t>
      </w:r>
      <w:r w:rsidRPr="2CF44253">
        <w:rPr>
          <w:rFonts w:eastAsiaTheme="minorEastAsia"/>
        </w:rPr>
        <w:t xml:space="preserve"> infrastructure</w:t>
      </w:r>
      <w:r w:rsidRPr="2CF44253" w:rsidR="008C2976">
        <w:rPr>
          <w:rFonts w:eastAsiaTheme="minorEastAsia"/>
        </w:rPr>
        <w:t xml:space="preserve">; </w:t>
      </w:r>
      <w:r w:rsidRPr="2CF44253">
        <w:rPr>
          <w:rFonts w:eastAsiaTheme="minorEastAsia"/>
        </w:rPr>
        <w:t>workforce development</w:t>
      </w:r>
      <w:r w:rsidRPr="2CF44253" w:rsidR="008C2976">
        <w:rPr>
          <w:rFonts w:eastAsiaTheme="minorEastAsia"/>
        </w:rPr>
        <w:t>;</w:t>
      </w:r>
      <w:r w:rsidRPr="2CF44253">
        <w:rPr>
          <w:rFonts w:eastAsiaTheme="minorEastAsia"/>
        </w:rPr>
        <w:t xml:space="preserve"> and rural entrepreneurship.</w:t>
      </w:r>
      <w:r w:rsidRPr="2CF44253" w:rsidR="00F57B24">
        <w:rPr>
          <w:rFonts w:eastAsiaTheme="minorEastAsia"/>
        </w:rPr>
        <w:t xml:space="preserve"> </w:t>
      </w:r>
      <w:r w:rsidRPr="2CF44253" w:rsidR="00060D26">
        <w:rPr>
          <w:rFonts w:eastAsiaTheme="minorEastAsia"/>
        </w:rPr>
        <w:t>Cohort members will learn from peer</w:t>
      </w:r>
      <w:r w:rsidR="00BE0B71">
        <w:rPr>
          <w:rFonts w:eastAsiaTheme="minorEastAsia"/>
        </w:rPr>
        <w:t xml:space="preserve">s </w:t>
      </w:r>
      <w:r w:rsidRPr="2CF44253" w:rsidR="00060D26">
        <w:rPr>
          <w:rFonts w:eastAsiaTheme="minorEastAsia"/>
        </w:rPr>
        <w:t xml:space="preserve">and experts on proven strategies to create </w:t>
      </w:r>
      <w:r w:rsidRPr="2CF44253" w:rsidR="008C2976">
        <w:rPr>
          <w:rFonts w:eastAsiaTheme="minorEastAsia"/>
        </w:rPr>
        <w:t xml:space="preserve">equitable </w:t>
      </w:r>
      <w:r w:rsidRPr="2CF44253" w:rsidR="00060D26">
        <w:rPr>
          <w:rFonts w:eastAsiaTheme="minorEastAsia"/>
        </w:rPr>
        <w:t xml:space="preserve">economic opportunity in rural America, </w:t>
      </w:r>
      <w:r w:rsidRPr="2CF44253" w:rsidR="00895236">
        <w:rPr>
          <w:rFonts w:eastAsiaTheme="minorEastAsia"/>
        </w:rPr>
        <w:t>receive technical assistance for policy and program implementation</w:t>
      </w:r>
      <w:r w:rsidRPr="2CF44253" w:rsidR="002E7F6E">
        <w:rPr>
          <w:rFonts w:eastAsiaTheme="minorEastAsia"/>
        </w:rPr>
        <w:t xml:space="preserve">, </w:t>
      </w:r>
      <w:r w:rsidRPr="2CF44253" w:rsidR="002151C6">
        <w:rPr>
          <w:rFonts w:eastAsiaTheme="minorEastAsia"/>
        </w:rPr>
        <w:t xml:space="preserve">receive </w:t>
      </w:r>
      <w:r w:rsidRPr="2CF44253" w:rsidR="002E7F6E">
        <w:rPr>
          <w:rFonts w:eastAsiaTheme="minorEastAsia"/>
        </w:rPr>
        <w:t>travel funds to participate in all in-person activities</w:t>
      </w:r>
      <w:r w:rsidRPr="2CF44253" w:rsidR="005D50C0">
        <w:rPr>
          <w:rFonts w:eastAsiaTheme="minorEastAsia"/>
        </w:rPr>
        <w:t xml:space="preserve"> and be awarded </w:t>
      </w:r>
      <w:r w:rsidR="00BE0B71">
        <w:rPr>
          <w:rFonts w:eastAsiaTheme="minorEastAsia"/>
        </w:rPr>
        <w:t xml:space="preserve">a </w:t>
      </w:r>
      <w:r w:rsidRPr="2CF44253" w:rsidR="005D50C0">
        <w:rPr>
          <w:rFonts w:eastAsiaTheme="minorEastAsia"/>
        </w:rPr>
        <w:t xml:space="preserve">$50,000 subgrant to </w:t>
      </w:r>
      <w:r w:rsidRPr="2CF44253" w:rsidR="001C77DF">
        <w:rPr>
          <w:rFonts w:eastAsiaTheme="minorEastAsia"/>
        </w:rPr>
        <w:t>support implementation and integration of data and evidence-based polic</w:t>
      </w:r>
      <w:r w:rsidR="00BE0B71">
        <w:rPr>
          <w:rFonts w:eastAsiaTheme="minorEastAsia"/>
        </w:rPr>
        <w:t>ies</w:t>
      </w:r>
      <w:r w:rsidRPr="2CF44253" w:rsidR="001C77DF">
        <w:rPr>
          <w:rFonts w:eastAsiaTheme="minorEastAsia"/>
        </w:rPr>
        <w:t xml:space="preserve"> into </w:t>
      </w:r>
      <w:r w:rsidR="005F780B">
        <w:rPr>
          <w:rFonts w:eastAsiaTheme="minorEastAsia"/>
        </w:rPr>
        <w:t>local government</w:t>
      </w:r>
      <w:r w:rsidRPr="2CF44253" w:rsidR="001C77DF">
        <w:rPr>
          <w:rFonts w:eastAsiaTheme="minorEastAsia"/>
        </w:rPr>
        <w:t xml:space="preserve"> decision-making. </w:t>
      </w:r>
    </w:p>
    <w:p w:rsidRPr="001F7668" w:rsidR="00284109" w:rsidP="2CF44253" w:rsidRDefault="00284109" w14:paraId="7678AF37" w14:textId="77777777">
      <w:pPr>
        <w:spacing w:after="0" w:line="276" w:lineRule="auto"/>
        <w:rPr>
          <w:rFonts w:eastAsiaTheme="minorEastAsia"/>
          <w:b/>
          <w:bCs/>
        </w:rPr>
      </w:pPr>
    </w:p>
    <w:p w:rsidRPr="00E419C4" w:rsidR="00284109" w:rsidP="2CF44253" w:rsidRDefault="00284109" w14:paraId="0EE6D3CF" w14:textId="77777777">
      <w:pPr>
        <w:pStyle w:val="BodyText1"/>
        <w:pBdr>
          <w:bottom w:val="single" w:color="auto" w:sz="4" w:space="1"/>
        </w:pBdr>
        <w:spacing w:before="0" w:after="0" w:line="276" w:lineRule="auto"/>
        <w:rPr>
          <w:rFonts w:asciiTheme="minorHAnsi" w:hAnsiTheme="minorHAnsi" w:cstheme="minorBidi"/>
          <w:b/>
          <w:bCs/>
          <w:smallCaps/>
          <w:spacing w:val="40"/>
          <w:sz w:val="24"/>
          <w:szCs w:val="24"/>
        </w:rPr>
      </w:pPr>
      <w:r w:rsidRPr="2CF44253">
        <w:rPr>
          <w:rFonts w:asciiTheme="minorHAnsi" w:hAnsiTheme="minorHAnsi" w:cstheme="minorBidi"/>
          <w:b/>
          <w:bCs/>
          <w:smallCaps/>
          <w:spacing w:val="40"/>
          <w:sz w:val="24"/>
          <w:szCs w:val="24"/>
        </w:rPr>
        <w:t>Important Dates and Deadlines</w:t>
      </w:r>
    </w:p>
    <w:p w:rsidRPr="001F7668" w:rsidR="00284109" w:rsidP="2CF44253" w:rsidRDefault="1BF48EC1" w14:paraId="4858655F" w14:textId="7DF5ADE4">
      <w:pPr>
        <w:shd w:val="clear" w:color="auto" w:fill="FFFFFF" w:themeFill="background1"/>
        <w:spacing w:after="0" w:line="276" w:lineRule="auto"/>
        <w:textAlignment w:val="baseline"/>
        <w:rPr>
          <w:rFonts w:eastAsiaTheme="minorEastAsia"/>
          <w:color w:val="333333"/>
          <w:bdr w:val="none" w:color="auto" w:sz="0" w:space="0" w:frame="1"/>
        </w:rPr>
      </w:pPr>
      <w:r w:rsidRPr="2CF44253">
        <w:rPr>
          <w:rFonts w:eastAsiaTheme="minorEastAsia"/>
          <w:b/>
          <w:bCs/>
          <w:color w:val="333333"/>
          <w:bdr w:val="none" w:color="auto" w:sz="0" w:space="0" w:frame="1"/>
        </w:rPr>
        <w:t>Open Call for Applications:</w:t>
      </w:r>
      <w:r w:rsidRPr="2CF44253">
        <w:rPr>
          <w:rFonts w:eastAsiaTheme="minorEastAsia"/>
          <w:color w:val="333333"/>
          <w:bdr w:val="none" w:color="auto" w:sz="0" w:space="0" w:frame="1"/>
        </w:rPr>
        <w:t xml:space="preserve"> </w:t>
      </w:r>
      <w:r w:rsidRPr="2CF44253" w:rsidR="11CF00BA">
        <w:rPr>
          <w:rFonts w:eastAsiaTheme="minorEastAsia"/>
          <w:color w:val="333333"/>
          <w:bdr w:val="none" w:color="auto" w:sz="0" w:space="0" w:frame="1"/>
        </w:rPr>
        <w:t>Thursday, March 21</w:t>
      </w:r>
      <w:r w:rsidRPr="2CF44253" w:rsidR="2CAC9AD2">
        <w:rPr>
          <w:rFonts w:eastAsiaTheme="minorEastAsia"/>
          <w:color w:val="333333"/>
          <w:bdr w:val="none" w:color="auto" w:sz="0" w:space="0" w:frame="1"/>
        </w:rPr>
        <w:t>, 2024</w:t>
      </w:r>
      <w:r w:rsidRPr="2CF44253">
        <w:rPr>
          <w:rFonts w:eastAsiaTheme="minorEastAsia"/>
          <w:color w:val="333333"/>
          <w:bdr w:val="none" w:color="auto" w:sz="0" w:space="0" w:frame="1"/>
        </w:rPr>
        <w:t xml:space="preserve"> </w:t>
      </w:r>
    </w:p>
    <w:p w:rsidRPr="001F7668" w:rsidR="00284109" w:rsidP="2CF44253" w:rsidRDefault="1BF48EC1" w14:paraId="0235B7B2" w14:textId="203AE4BE">
      <w:pPr>
        <w:shd w:val="clear" w:color="auto" w:fill="FFFFFF" w:themeFill="background1"/>
        <w:spacing w:after="0" w:line="276" w:lineRule="auto"/>
        <w:rPr>
          <w:rFonts w:eastAsiaTheme="minorEastAsia"/>
          <w:color w:val="333333"/>
        </w:rPr>
      </w:pPr>
      <w:r w:rsidRPr="2CF44253">
        <w:rPr>
          <w:rFonts w:eastAsiaTheme="minorEastAsia"/>
          <w:b/>
          <w:bCs/>
          <w:color w:val="333333"/>
          <w:bdr w:val="none" w:color="auto" w:sz="0" w:space="0" w:frame="1"/>
        </w:rPr>
        <w:t>Application Information Session:</w:t>
      </w:r>
      <w:r w:rsidRPr="2CF44253">
        <w:rPr>
          <w:rFonts w:eastAsiaTheme="minorEastAsia"/>
          <w:color w:val="333333"/>
          <w:bdr w:val="none" w:color="auto" w:sz="0" w:space="0" w:frame="1"/>
        </w:rPr>
        <w:t xml:space="preserve"> </w:t>
      </w:r>
      <w:r w:rsidRPr="2CF44253" w:rsidR="78458EE7">
        <w:rPr>
          <w:rFonts w:eastAsiaTheme="minorEastAsia"/>
          <w:color w:val="333333"/>
        </w:rPr>
        <w:t xml:space="preserve">Wednesday, April 3, </w:t>
      </w:r>
      <w:r w:rsidRPr="2CF44253" w:rsidR="67FBAB3F">
        <w:rPr>
          <w:rFonts w:eastAsiaTheme="minorEastAsia"/>
          <w:color w:val="333333"/>
        </w:rPr>
        <w:t xml:space="preserve">2024, </w:t>
      </w:r>
      <w:r w:rsidRPr="2CF44253" w:rsidR="78458EE7">
        <w:rPr>
          <w:rFonts w:eastAsiaTheme="minorEastAsia"/>
          <w:color w:val="333333"/>
        </w:rPr>
        <w:t>3:00</w:t>
      </w:r>
      <w:r w:rsidRPr="2CF44253" w:rsidR="2CDD9EEF">
        <w:rPr>
          <w:rFonts w:eastAsiaTheme="minorEastAsia"/>
          <w:color w:val="333333"/>
        </w:rPr>
        <w:t xml:space="preserve"> </w:t>
      </w:r>
      <w:r w:rsidRPr="2CF44253" w:rsidR="78458EE7">
        <w:rPr>
          <w:rFonts w:eastAsiaTheme="minorEastAsia"/>
          <w:color w:val="333333"/>
        </w:rPr>
        <w:t>p.m.</w:t>
      </w:r>
      <w:r w:rsidRPr="2CF44253" w:rsidR="3FC2DB6F">
        <w:rPr>
          <w:rFonts w:eastAsiaTheme="minorEastAsia"/>
          <w:color w:val="333333"/>
        </w:rPr>
        <w:t xml:space="preserve"> ET</w:t>
      </w:r>
    </w:p>
    <w:p w:rsidRPr="001F7668" w:rsidR="00284109" w:rsidP="2CF44253" w:rsidRDefault="1BF48EC1" w14:paraId="61D4D465" w14:textId="664585E5">
      <w:pPr>
        <w:shd w:val="clear" w:color="auto" w:fill="FFFFFF" w:themeFill="background1"/>
        <w:spacing w:after="0" w:line="276" w:lineRule="auto"/>
        <w:textAlignment w:val="baseline"/>
        <w:rPr>
          <w:rFonts w:eastAsiaTheme="minorEastAsia"/>
          <w:color w:val="333333"/>
        </w:rPr>
      </w:pPr>
      <w:r w:rsidRPr="2CF44253">
        <w:rPr>
          <w:rFonts w:eastAsiaTheme="minorEastAsia"/>
          <w:b/>
          <w:bCs/>
          <w:color w:val="333333"/>
          <w:bdr w:val="none" w:color="auto" w:sz="0" w:space="0" w:frame="1"/>
        </w:rPr>
        <w:t>Application Deadline</w:t>
      </w:r>
      <w:r w:rsidRPr="2CF44253">
        <w:rPr>
          <w:rFonts w:eastAsiaTheme="minorEastAsia"/>
          <w:color w:val="333333"/>
        </w:rPr>
        <w:t xml:space="preserve">: </w:t>
      </w:r>
      <w:r w:rsidRPr="2CF44253" w:rsidR="6CA67D69">
        <w:rPr>
          <w:rFonts w:eastAsiaTheme="minorEastAsia"/>
          <w:color w:val="333333"/>
        </w:rPr>
        <w:t>Monday, April 22</w:t>
      </w:r>
      <w:r w:rsidRPr="2CF44253">
        <w:rPr>
          <w:rFonts w:eastAsiaTheme="minorEastAsia"/>
          <w:color w:val="333333"/>
        </w:rPr>
        <w:t xml:space="preserve">, </w:t>
      </w:r>
      <w:r w:rsidRPr="2CF44253" w:rsidR="6B5A8960">
        <w:rPr>
          <w:rFonts w:eastAsiaTheme="minorEastAsia"/>
          <w:color w:val="333333"/>
        </w:rPr>
        <w:t xml:space="preserve">2024, </w:t>
      </w:r>
      <w:r w:rsidRPr="2CF44253">
        <w:rPr>
          <w:rFonts w:eastAsiaTheme="minorEastAsia"/>
          <w:color w:val="333333"/>
        </w:rPr>
        <w:t xml:space="preserve">11:59 p.m. ET </w:t>
      </w:r>
    </w:p>
    <w:p w:rsidRPr="001F7668" w:rsidR="00284109" w:rsidP="2CF44253" w:rsidRDefault="1BF48EC1" w14:paraId="3CE51164" w14:textId="7B591E1D">
      <w:pPr>
        <w:shd w:val="clear" w:color="auto" w:fill="FFFFFF" w:themeFill="background1"/>
        <w:spacing w:after="0" w:line="276" w:lineRule="auto"/>
        <w:textAlignment w:val="baseline"/>
        <w:rPr>
          <w:rFonts w:eastAsiaTheme="minorEastAsia"/>
          <w:color w:val="333333"/>
        </w:rPr>
      </w:pPr>
      <w:r w:rsidRPr="2CF44253">
        <w:rPr>
          <w:rFonts w:eastAsiaTheme="minorEastAsia"/>
          <w:b/>
          <w:bCs/>
          <w:color w:val="333333"/>
          <w:bdr w:val="none" w:color="auto" w:sz="0" w:space="0" w:frame="1"/>
        </w:rPr>
        <w:t>Announcement of Selected Teams</w:t>
      </w:r>
      <w:r w:rsidRPr="2CF44253">
        <w:rPr>
          <w:rFonts w:eastAsiaTheme="minorEastAsia"/>
          <w:color w:val="333333"/>
        </w:rPr>
        <w:t xml:space="preserve">: </w:t>
      </w:r>
      <w:r w:rsidRPr="2CF44253" w:rsidR="52F5EC2F">
        <w:rPr>
          <w:rFonts w:eastAsiaTheme="minorEastAsia"/>
          <w:color w:val="333333"/>
        </w:rPr>
        <w:t>May</w:t>
      </w:r>
      <w:r w:rsidRPr="2CF44253">
        <w:rPr>
          <w:rFonts w:eastAsiaTheme="minorEastAsia"/>
          <w:color w:val="333333"/>
        </w:rPr>
        <w:t xml:space="preserve"> 2024</w:t>
      </w:r>
    </w:p>
    <w:p w:rsidRPr="001F7668" w:rsidR="00284109" w:rsidP="2CF44253" w:rsidRDefault="00284109" w14:paraId="3AD90CFC" w14:textId="535EE4DE">
      <w:pPr>
        <w:shd w:val="clear" w:color="auto" w:fill="FFFFFF" w:themeFill="background1"/>
        <w:spacing w:after="0" w:line="276" w:lineRule="auto"/>
        <w:rPr>
          <w:rStyle w:val="normaltextrun"/>
          <w:rFonts w:eastAsiaTheme="minorEastAsia"/>
          <w:color w:val="000000" w:themeColor="text1"/>
        </w:rPr>
      </w:pPr>
      <w:r w:rsidRPr="2CF44253">
        <w:rPr>
          <w:rFonts w:eastAsiaTheme="minorEastAsia"/>
          <w:b/>
          <w:bCs/>
          <w:color w:val="333333"/>
        </w:rPr>
        <w:t>Kick-Off Webinar with Selected Teams:</w:t>
      </w:r>
      <w:r w:rsidRPr="2CF44253">
        <w:rPr>
          <w:rFonts w:eastAsiaTheme="minorEastAsia"/>
          <w:color w:val="333333"/>
        </w:rPr>
        <w:t xml:space="preserve"> </w:t>
      </w:r>
      <w:r w:rsidRPr="2CF44253" w:rsidR="4107A5A8">
        <w:rPr>
          <w:rFonts w:eastAsiaTheme="minorEastAsia"/>
          <w:color w:val="333333"/>
        </w:rPr>
        <w:t>Thursday, June 6, 2024</w:t>
      </w:r>
      <w:r w:rsidRPr="2CF44253">
        <w:rPr>
          <w:rStyle w:val="normaltextrun"/>
          <w:rFonts w:eastAsiaTheme="minorEastAsia"/>
          <w:color w:val="000000" w:themeColor="text1"/>
        </w:rPr>
        <w:t>, 2:0</w:t>
      </w:r>
      <w:r w:rsidR="00BE0B71">
        <w:rPr>
          <w:rStyle w:val="normaltextrun"/>
          <w:rFonts w:eastAsiaTheme="minorEastAsia"/>
          <w:color w:val="000000" w:themeColor="text1"/>
        </w:rPr>
        <w:t>0-</w:t>
      </w:r>
      <w:r w:rsidRPr="2CF44253">
        <w:rPr>
          <w:rStyle w:val="normaltextrun"/>
          <w:rFonts w:eastAsiaTheme="minorEastAsia"/>
          <w:color w:val="000000" w:themeColor="text1"/>
        </w:rPr>
        <w:t>4:00 p.m. E</w:t>
      </w:r>
      <w:r w:rsidRPr="2CF44253" w:rsidR="000B615B">
        <w:rPr>
          <w:rStyle w:val="normaltextrun"/>
          <w:rFonts w:eastAsiaTheme="minorEastAsia"/>
          <w:color w:val="000000" w:themeColor="text1"/>
        </w:rPr>
        <w:t>T</w:t>
      </w:r>
      <w:r w:rsidRPr="2CF44253" w:rsidR="0023725C">
        <w:rPr>
          <w:rStyle w:val="normaltextrun"/>
          <w:rFonts w:eastAsiaTheme="minorEastAsia"/>
          <w:color w:val="000000" w:themeColor="text1"/>
        </w:rPr>
        <w:t xml:space="preserve"> (</w:t>
      </w:r>
      <w:r w:rsidR="00365EDA">
        <w:rPr>
          <w:rStyle w:val="normaltextrun"/>
          <w:rFonts w:eastAsiaTheme="minorEastAsia"/>
          <w:color w:val="000000" w:themeColor="text1"/>
        </w:rPr>
        <w:t>required</w:t>
      </w:r>
      <w:r w:rsidRPr="2CF44253" w:rsidR="0023725C">
        <w:rPr>
          <w:rStyle w:val="normaltextrun"/>
          <w:rFonts w:eastAsiaTheme="minorEastAsia"/>
          <w:color w:val="000000" w:themeColor="text1"/>
        </w:rPr>
        <w:t xml:space="preserve"> attendance)</w:t>
      </w:r>
    </w:p>
    <w:p w:rsidRPr="001F7668" w:rsidR="002E7F6E" w:rsidP="2CF44253" w:rsidRDefault="002E7F6E" w14:paraId="212EEE7C" w14:textId="05226B79">
      <w:pPr>
        <w:shd w:val="clear" w:color="auto" w:fill="FFFFFF" w:themeFill="background1"/>
        <w:spacing w:after="0" w:line="276" w:lineRule="auto"/>
        <w:textAlignment w:val="baseline"/>
        <w:rPr>
          <w:rFonts w:eastAsiaTheme="minorEastAsia"/>
        </w:rPr>
      </w:pPr>
      <w:r w:rsidRPr="2CF44253">
        <w:rPr>
          <w:rStyle w:val="normaltextrun"/>
          <w:rFonts w:eastAsiaTheme="minorEastAsia"/>
          <w:b/>
          <w:bCs/>
          <w:color w:val="000000" w:themeColor="text1"/>
        </w:rPr>
        <w:t>NACo 2024 Annual Conference:</w:t>
      </w:r>
      <w:r w:rsidRPr="2CF44253">
        <w:rPr>
          <w:rStyle w:val="normaltextrun"/>
          <w:rFonts w:eastAsiaTheme="minorEastAsia"/>
          <w:color w:val="000000" w:themeColor="text1"/>
        </w:rPr>
        <w:t xml:space="preserve"> </w:t>
      </w:r>
      <w:r w:rsidRPr="2CF44253" w:rsidR="009A05DA">
        <w:rPr>
          <w:rStyle w:val="normaltextrun"/>
          <w:rFonts w:eastAsiaTheme="minorEastAsia"/>
          <w:color w:val="000000" w:themeColor="text1"/>
        </w:rPr>
        <w:t xml:space="preserve">Tampa, Hillsborough County, Fla., </w:t>
      </w:r>
      <w:r w:rsidRPr="2CF44253">
        <w:rPr>
          <w:rStyle w:val="normaltextrun"/>
          <w:rFonts w:eastAsiaTheme="minorEastAsia"/>
          <w:color w:val="000000" w:themeColor="text1"/>
        </w:rPr>
        <w:t>July 12-15, 2024 (</w:t>
      </w:r>
      <w:r w:rsidR="00365EDA">
        <w:rPr>
          <w:rStyle w:val="normaltextrun"/>
          <w:rFonts w:eastAsiaTheme="minorEastAsia"/>
          <w:color w:val="000000" w:themeColor="text1"/>
        </w:rPr>
        <w:t>required</w:t>
      </w:r>
      <w:r w:rsidRPr="2CF44253">
        <w:rPr>
          <w:rStyle w:val="normaltextrun"/>
          <w:rFonts w:eastAsiaTheme="minorEastAsia"/>
          <w:color w:val="000000" w:themeColor="text1"/>
        </w:rPr>
        <w:t xml:space="preserve"> attendance,</w:t>
      </w:r>
      <w:r w:rsidRPr="2CF44253" w:rsidR="002151C6">
        <w:rPr>
          <w:rStyle w:val="normaltextrun"/>
          <w:rFonts w:eastAsiaTheme="minorEastAsia"/>
          <w:color w:val="000000" w:themeColor="text1"/>
        </w:rPr>
        <w:t xml:space="preserve"> travel funding</w:t>
      </w:r>
      <w:r w:rsidRPr="2CF44253" w:rsidR="009A05DA">
        <w:rPr>
          <w:rStyle w:val="normaltextrun"/>
          <w:rFonts w:eastAsiaTheme="minorEastAsia"/>
          <w:color w:val="000000" w:themeColor="text1"/>
        </w:rPr>
        <w:t xml:space="preserve"> </w:t>
      </w:r>
      <w:r w:rsidRPr="2CF44253" w:rsidR="0079738A">
        <w:rPr>
          <w:rStyle w:val="normaltextrun"/>
          <w:rFonts w:eastAsiaTheme="minorEastAsia"/>
          <w:color w:val="000000" w:themeColor="text1"/>
        </w:rPr>
        <w:t xml:space="preserve">and registration fee </w:t>
      </w:r>
      <w:r w:rsidRPr="2CF44253" w:rsidR="009A05DA">
        <w:rPr>
          <w:rStyle w:val="normaltextrun"/>
          <w:rFonts w:eastAsiaTheme="minorEastAsia"/>
          <w:color w:val="000000" w:themeColor="text1"/>
        </w:rPr>
        <w:t>provided)</w:t>
      </w:r>
    </w:p>
    <w:p w:rsidRPr="001F7668" w:rsidR="009A05DA" w:rsidP="2CF44253" w:rsidRDefault="009A05DA" w14:paraId="1109072D" w14:textId="1691D69C">
      <w:pPr>
        <w:shd w:val="clear" w:color="auto" w:fill="FFFFFF" w:themeFill="background1"/>
        <w:spacing w:after="0" w:line="276" w:lineRule="auto"/>
        <w:textAlignment w:val="baseline"/>
        <w:rPr>
          <w:rFonts w:eastAsiaTheme="minorEastAsia"/>
        </w:rPr>
      </w:pPr>
      <w:r w:rsidRPr="2CF44253">
        <w:rPr>
          <w:rStyle w:val="normaltextrun"/>
          <w:rFonts w:eastAsiaTheme="minorEastAsia"/>
          <w:b/>
          <w:bCs/>
          <w:color w:val="000000" w:themeColor="text1"/>
        </w:rPr>
        <w:t>NACo 2025 Annual Conference:</w:t>
      </w:r>
      <w:r w:rsidRPr="2CF44253">
        <w:rPr>
          <w:rStyle w:val="normaltextrun"/>
          <w:rFonts w:eastAsiaTheme="minorEastAsia"/>
          <w:color w:val="000000" w:themeColor="text1"/>
        </w:rPr>
        <w:t xml:space="preserve"> </w:t>
      </w:r>
      <w:r w:rsidRPr="2CF44253" w:rsidR="0079738A">
        <w:rPr>
          <w:rStyle w:val="normaltextrun"/>
          <w:rFonts w:eastAsiaTheme="minorEastAsia"/>
          <w:color w:val="000000" w:themeColor="text1"/>
        </w:rPr>
        <w:t xml:space="preserve">City and County of Philadelphia, Pa., </w:t>
      </w:r>
      <w:r w:rsidRPr="2CF44253">
        <w:rPr>
          <w:rStyle w:val="normaltextrun"/>
          <w:rFonts w:eastAsiaTheme="minorEastAsia"/>
          <w:color w:val="000000" w:themeColor="text1"/>
        </w:rPr>
        <w:t>July 1</w:t>
      </w:r>
      <w:r w:rsidRPr="2CF44253" w:rsidR="0079738A">
        <w:rPr>
          <w:rStyle w:val="normaltextrun"/>
          <w:rFonts w:eastAsiaTheme="minorEastAsia"/>
          <w:color w:val="000000" w:themeColor="text1"/>
        </w:rPr>
        <w:t>1-14</w:t>
      </w:r>
      <w:r w:rsidRPr="2CF44253">
        <w:rPr>
          <w:rStyle w:val="normaltextrun"/>
          <w:rFonts w:eastAsiaTheme="minorEastAsia"/>
          <w:color w:val="000000" w:themeColor="text1"/>
        </w:rPr>
        <w:t>, 202</w:t>
      </w:r>
      <w:r w:rsidRPr="2CF44253" w:rsidR="0079738A">
        <w:rPr>
          <w:rStyle w:val="normaltextrun"/>
          <w:rFonts w:eastAsiaTheme="minorEastAsia"/>
          <w:color w:val="000000" w:themeColor="text1"/>
        </w:rPr>
        <w:t>5</w:t>
      </w:r>
      <w:r w:rsidRPr="2CF44253">
        <w:rPr>
          <w:rStyle w:val="normaltextrun"/>
          <w:rFonts w:eastAsiaTheme="minorEastAsia"/>
          <w:color w:val="000000" w:themeColor="text1"/>
        </w:rPr>
        <w:t xml:space="preserve"> (</w:t>
      </w:r>
      <w:r w:rsidR="00365EDA">
        <w:rPr>
          <w:rStyle w:val="normaltextrun"/>
          <w:rFonts w:eastAsiaTheme="minorEastAsia"/>
          <w:color w:val="000000" w:themeColor="text1"/>
        </w:rPr>
        <w:t>required</w:t>
      </w:r>
      <w:r w:rsidRPr="2CF44253">
        <w:rPr>
          <w:rStyle w:val="normaltextrun"/>
          <w:rFonts w:eastAsiaTheme="minorEastAsia"/>
          <w:color w:val="000000" w:themeColor="text1"/>
        </w:rPr>
        <w:t xml:space="preserve"> attendance, travel funding </w:t>
      </w:r>
      <w:r w:rsidRPr="2CF44253" w:rsidR="0079738A">
        <w:rPr>
          <w:rStyle w:val="normaltextrun"/>
          <w:rFonts w:eastAsiaTheme="minorEastAsia"/>
          <w:color w:val="000000" w:themeColor="text1"/>
        </w:rPr>
        <w:t xml:space="preserve">and registration fee </w:t>
      </w:r>
      <w:r w:rsidRPr="2CF44253">
        <w:rPr>
          <w:rStyle w:val="normaltextrun"/>
          <w:rFonts w:eastAsiaTheme="minorEastAsia"/>
          <w:color w:val="000000" w:themeColor="text1"/>
        </w:rPr>
        <w:t>provided)</w:t>
      </w:r>
    </w:p>
    <w:p w:rsidRPr="001F7668" w:rsidR="00284109" w:rsidP="2CF44253" w:rsidRDefault="00284109" w14:paraId="33D3E95A" w14:textId="6C11AD9A">
      <w:pPr>
        <w:shd w:val="clear" w:color="auto" w:fill="FFFFFF" w:themeFill="background1"/>
        <w:spacing w:after="0" w:line="276" w:lineRule="auto"/>
        <w:textAlignment w:val="baseline"/>
        <w:rPr>
          <w:rFonts w:eastAsiaTheme="minorEastAsia"/>
        </w:rPr>
      </w:pPr>
      <w:r w:rsidRPr="2CF44253">
        <w:rPr>
          <w:rFonts w:eastAsiaTheme="minorEastAsia"/>
          <w:b/>
          <w:bCs/>
          <w:color w:val="333333"/>
        </w:rPr>
        <w:t>Duration of the Action Challenge Program:</w:t>
      </w:r>
      <w:r w:rsidRPr="2CF44253">
        <w:rPr>
          <w:rFonts w:eastAsiaTheme="minorEastAsia"/>
          <w:color w:val="333333"/>
        </w:rPr>
        <w:t xml:space="preserve"> </w:t>
      </w:r>
      <w:r w:rsidRPr="2CF44253" w:rsidR="000B615B">
        <w:rPr>
          <w:rFonts w:eastAsiaTheme="minorEastAsia"/>
        </w:rPr>
        <w:t>18 months</w:t>
      </w:r>
    </w:p>
    <w:p w:rsidR="00284109" w:rsidP="2CF44253" w:rsidRDefault="00284109" w14:paraId="63ABF850" w14:textId="77777777">
      <w:pPr>
        <w:spacing w:after="0" w:line="276" w:lineRule="auto"/>
        <w:rPr>
          <w:rFonts w:eastAsiaTheme="minorEastAsia"/>
          <w:b/>
          <w:bCs/>
          <w:smallCaps/>
          <w:spacing w:val="40"/>
          <w:u w:val="single"/>
        </w:rPr>
      </w:pPr>
    </w:p>
    <w:p w:rsidRPr="00E419C4" w:rsidR="00284109" w:rsidP="54C9C73E" w:rsidRDefault="00284109" w14:paraId="5761EE00" w14:textId="1C3681AB" w14:noSpellErr="1">
      <w:pPr>
        <w:pStyle w:val="BodyText1"/>
        <w:pBdr>
          <w:bottom w:val="single" w:color="000000" w:sz="4" w:space="4"/>
        </w:pBdr>
        <w:spacing w:before="0" w:after="0" w:line="276" w:lineRule="auto"/>
        <w:rPr>
          <w:rFonts w:ascii="Calibri" w:hAnsi="Calibri" w:cs="Arial" w:asciiTheme="minorAscii" w:hAnsiTheme="minorAscii" w:cstheme="minorBidi"/>
          <w:b w:val="1"/>
          <w:bCs w:val="1"/>
          <w:smallCaps w:val="1"/>
          <w:spacing w:val="40"/>
          <w:sz w:val="24"/>
          <w:szCs w:val="24"/>
        </w:rPr>
      </w:pPr>
      <w:r w:rsidRPr="12A3444A" w:rsidR="00284109">
        <w:rPr>
          <w:rFonts w:ascii="Calibri" w:hAnsi="Calibri" w:cs="Arial" w:asciiTheme="minorAscii" w:hAnsiTheme="minorAscii" w:cstheme="minorBidi"/>
          <w:b w:val="1"/>
          <w:bCs w:val="1"/>
          <w:smallCaps w:val="1"/>
          <w:spacing w:val="40"/>
          <w:sz w:val="24"/>
          <w:szCs w:val="24"/>
        </w:rPr>
        <w:t>Program Information</w:t>
      </w:r>
      <w:r w:rsidRPr="00E419C4" w:rsidR="00C11141">
        <w:rPr>
          <w:rFonts w:asciiTheme="minorHAnsi" w:hAnsiTheme="minorHAnsi" w:cstheme="minorHAnsi"/>
          <w:b/>
          <w:bCs/>
          <w:smallCaps/>
          <w:spacing w:val="40"/>
          <w:sz w:val="24"/>
          <w:szCs w:val="24"/>
          <w:rPrChange w:author="Jennifer Kuiper" w:date="2024-03-19T07:23:00Z" w:id="1">
            <w:rPr>
              <w:rFonts w:asciiTheme="minorHAnsi" w:hAnsiTheme="minorHAnsi" w:cstheme="minorHAnsi"/>
              <w:b/>
              <w:bCs/>
              <w:smallCaps/>
              <w:spacing w:val="40"/>
              <w:sz w:val="32"/>
              <w:szCs w:val="32"/>
            </w:rPr>
          </w:rPrChange>
        </w:rPr>
        <w:tab/>
      </w:r>
    </w:p>
    <w:p w:rsidRPr="00161413" w:rsidR="00284109" w:rsidP="12A3444A" w:rsidRDefault="00284109" w14:paraId="62F46724" w14:textId="0128F4C3">
      <w:pPr>
        <w:spacing w:before="120" w:after="0"/>
        <w:rPr>
          <w:rFonts w:eastAsia="游明朝" w:eastAsiaTheme="minorEastAsia"/>
          <w:b w:val="1"/>
          <w:bCs w:val="1"/>
        </w:rPr>
      </w:pPr>
      <w:r w:rsidRPr="12A3444A" w:rsidR="00284109">
        <w:rPr>
          <w:b w:val="1"/>
          <w:bCs w:val="1"/>
        </w:rPr>
        <w:t xml:space="preserve">What </w:t>
      </w:r>
      <w:r w:rsidRPr="12A3444A" w:rsidR="00284109">
        <w:rPr>
          <w:b w:val="1"/>
          <w:bCs w:val="1"/>
        </w:rPr>
        <w:t>is</w:t>
      </w:r>
      <w:r w:rsidRPr="12A3444A" w:rsidR="00284109">
        <w:rPr>
          <w:b w:val="1"/>
          <w:bCs w:val="1"/>
        </w:rPr>
        <w:t xml:space="preserve"> </w:t>
      </w:r>
      <w:r w:rsidRPr="12A3444A" w:rsidR="003279D9">
        <w:rPr>
          <w:b w:val="1"/>
          <w:bCs w:val="1"/>
        </w:rPr>
        <w:t>Rural</w:t>
      </w:r>
      <w:r w:rsidRPr="12A3444A" w:rsidR="003279D9">
        <w:rPr>
          <w:b w:val="1"/>
          <w:bCs w:val="1"/>
        </w:rPr>
        <w:t xml:space="preserve"> Leaders for Economic Mobility?</w:t>
      </w:r>
      <w:r w:rsidRPr="12A3444A" w:rsidR="00284109">
        <w:rPr>
          <w:b w:val="1"/>
          <w:bCs w:val="1"/>
        </w:rPr>
        <w:t xml:space="preserve"> </w:t>
      </w:r>
    </w:p>
    <w:p w:rsidRPr="001F7668" w:rsidR="003279D9" w:rsidP="2CF44253" w:rsidRDefault="009F35A1" w14:paraId="678110D3" w14:textId="504440B9">
      <w:pPr>
        <w:spacing w:after="0" w:line="276" w:lineRule="auto"/>
        <w:ind w:firstLine="720"/>
        <w:rPr>
          <w:rFonts w:eastAsiaTheme="minorEastAsia"/>
        </w:rPr>
      </w:pPr>
      <w:r w:rsidRPr="2CF44253">
        <w:rPr>
          <w:rFonts w:eastAsiaTheme="minorEastAsia"/>
        </w:rPr>
        <w:t xml:space="preserve">With </w:t>
      </w:r>
      <w:r w:rsidRPr="2CF44253" w:rsidR="00284109">
        <w:rPr>
          <w:rFonts w:eastAsiaTheme="minorEastAsia"/>
        </w:rPr>
        <w:t xml:space="preserve">the support of the </w:t>
      </w:r>
      <w:r w:rsidRPr="2CF44253" w:rsidR="006903FA">
        <w:rPr>
          <w:rFonts w:eastAsiaTheme="minorEastAsia"/>
        </w:rPr>
        <w:t xml:space="preserve">Bill </w:t>
      </w:r>
      <w:r w:rsidRPr="2CF44253" w:rsidR="00E419C4">
        <w:rPr>
          <w:rFonts w:eastAsiaTheme="minorEastAsia"/>
        </w:rPr>
        <w:t xml:space="preserve">&amp; </w:t>
      </w:r>
      <w:r w:rsidRPr="2CF44253" w:rsidR="006903FA">
        <w:rPr>
          <w:rFonts w:eastAsiaTheme="minorEastAsia"/>
        </w:rPr>
        <w:t xml:space="preserve">Melinda Gates Foundation, </w:t>
      </w:r>
      <w:r w:rsidRPr="2CF44253" w:rsidR="00A821B0">
        <w:rPr>
          <w:rFonts w:eastAsiaTheme="minorEastAsia"/>
        </w:rPr>
        <w:t xml:space="preserve">the </w:t>
      </w:r>
      <w:r w:rsidRPr="2CF44253" w:rsidR="00656FD4">
        <w:rPr>
          <w:rFonts w:eastAsiaTheme="minorEastAsia"/>
        </w:rPr>
        <w:t>Rural Leaders for Economic Mobility (</w:t>
      </w:r>
      <w:r w:rsidRPr="2CF44253" w:rsidR="00A821B0">
        <w:rPr>
          <w:rFonts w:eastAsiaTheme="minorEastAsia"/>
        </w:rPr>
        <w:t>RLEM</w:t>
      </w:r>
      <w:r w:rsidRPr="2CF44253" w:rsidR="00656FD4">
        <w:rPr>
          <w:rFonts w:eastAsiaTheme="minorEastAsia"/>
        </w:rPr>
        <w:t>)</w:t>
      </w:r>
      <w:r w:rsidRPr="2CF44253" w:rsidR="00A821B0">
        <w:rPr>
          <w:rFonts w:eastAsiaTheme="minorEastAsia"/>
        </w:rPr>
        <w:t xml:space="preserve"> initiative </w:t>
      </w:r>
      <w:r w:rsidRPr="2CF44253" w:rsidR="00284109">
        <w:rPr>
          <w:rFonts w:eastAsiaTheme="minorEastAsia"/>
        </w:rPr>
        <w:t xml:space="preserve">is a knowledge-sharing </w:t>
      </w:r>
      <w:r w:rsidRPr="2CF44253" w:rsidR="007F2BC8">
        <w:rPr>
          <w:rFonts w:eastAsiaTheme="minorEastAsia"/>
        </w:rPr>
        <w:t xml:space="preserve">peer learning </w:t>
      </w:r>
      <w:r w:rsidRPr="2CF44253" w:rsidR="0061287A">
        <w:rPr>
          <w:rFonts w:eastAsiaTheme="minorEastAsia"/>
        </w:rPr>
        <w:t xml:space="preserve">network </w:t>
      </w:r>
      <w:r w:rsidRPr="2CF44253" w:rsidR="00284109">
        <w:rPr>
          <w:rFonts w:eastAsiaTheme="minorEastAsia"/>
        </w:rPr>
        <w:t xml:space="preserve">that will empower local </w:t>
      </w:r>
      <w:r w:rsidR="00365EDA">
        <w:rPr>
          <w:rFonts w:eastAsiaTheme="minorEastAsia"/>
        </w:rPr>
        <w:t xml:space="preserve">government </w:t>
      </w:r>
      <w:r w:rsidRPr="2CF44253" w:rsidR="00284109">
        <w:rPr>
          <w:rFonts w:eastAsiaTheme="minorEastAsia"/>
        </w:rPr>
        <w:t xml:space="preserve">leaders and </w:t>
      </w:r>
      <w:r w:rsidRPr="2CF44253" w:rsidR="00CE1B46">
        <w:rPr>
          <w:rFonts w:eastAsiaTheme="minorEastAsia"/>
        </w:rPr>
        <w:t>partners</w:t>
      </w:r>
      <w:r w:rsidRPr="2CF44253" w:rsidR="00284109">
        <w:rPr>
          <w:rFonts w:eastAsiaTheme="minorEastAsia"/>
        </w:rPr>
        <w:t xml:space="preserve"> </w:t>
      </w:r>
      <w:r w:rsidRPr="2CF44253" w:rsidR="0061287A">
        <w:rPr>
          <w:rFonts w:eastAsiaTheme="minorEastAsia"/>
        </w:rPr>
        <w:t xml:space="preserve">from 10 </w:t>
      </w:r>
      <w:r w:rsidRPr="2CF44253" w:rsidR="00E93E68">
        <w:rPr>
          <w:rFonts w:eastAsiaTheme="minorEastAsia"/>
        </w:rPr>
        <w:t xml:space="preserve">low-population </w:t>
      </w:r>
      <w:r w:rsidRPr="2CF44253" w:rsidR="0061287A">
        <w:rPr>
          <w:rFonts w:eastAsiaTheme="minorEastAsia"/>
        </w:rPr>
        <w:t>counties</w:t>
      </w:r>
      <w:r w:rsidR="00365EDA">
        <w:rPr>
          <w:rFonts w:eastAsiaTheme="minorEastAsia"/>
        </w:rPr>
        <w:t>, parishes or boroughs</w:t>
      </w:r>
      <w:r w:rsidRPr="2CF44253" w:rsidR="0061287A">
        <w:rPr>
          <w:rFonts w:eastAsiaTheme="minorEastAsia"/>
        </w:rPr>
        <w:t xml:space="preserve"> </w:t>
      </w:r>
      <w:r w:rsidRPr="2CF44253" w:rsidR="00284109">
        <w:rPr>
          <w:rFonts w:eastAsiaTheme="minorEastAsia"/>
        </w:rPr>
        <w:t xml:space="preserve">to </w:t>
      </w:r>
      <w:r w:rsidRPr="2CF44253" w:rsidR="00827CB8">
        <w:rPr>
          <w:rFonts w:eastAsiaTheme="minorEastAsia"/>
        </w:rPr>
        <w:t xml:space="preserve">use </w:t>
      </w:r>
      <w:r w:rsidRPr="2CF44253" w:rsidR="00E014E0">
        <w:rPr>
          <w:rFonts w:eastAsiaTheme="minorEastAsia"/>
        </w:rPr>
        <w:t xml:space="preserve">reliable and localized data and best practices to </w:t>
      </w:r>
      <w:r w:rsidRPr="2CF44253" w:rsidR="00284109">
        <w:rPr>
          <w:rFonts w:eastAsiaTheme="minorEastAsia"/>
        </w:rPr>
        <w:t xml:space="preserve">develop </w:t>
      </w:r>
      <w:r w:rsidRPr="2CF44253">
        <w:rPr>
          <w:rFonts w:eastAsiaTheme="minorEastAsia"/>
        </w:rPr>
        <w:t xml:space="preserve">equitable economic opportunity </w:t>
      </w:r>
      <w:r w:rsidRPr="2CF44253" w:rsidR="0082212C">
        <w:rPr>
          <w:rFonts w:eastAsiaTheme="minorEastAsia"/>
        </w:rPr>
        <w:t>that</w:t>
      </w:r>
      <w:r w:rsidRPr="2CF44253">
        <w:rPr>
          <w:rFonts w:eastAsiaTheme="minorEastAsia"/>
        </w:rPr>
        <w:t xml:space="preserve"> move</w:t>
      </w:r>
      <w:r w:rsidRPr="2CF44253" w:rsidR="0082212C">
        <w:rPr>
          <w:rFonts w:eastAsiaTheme="minorEastAsia"/>
        </w:rPr>
        <w:t>s</w:t>
      </w:r>
      <w:r w:rsidRPr="2CF44253">
        <w:rPr>
          <w:rFonts w:eastAsiaTheme="minorEastAsia"/>
        </w:rPr>
        <w:t xml:space="preserve"> individuals and families out of poverty. </w:t>
      </w:r>
      <w:r w:rsidRPr="2CF44253" w:rsidR="00284109">
        <w:rPr>
          <w:rFonts w:eastAsiaTheme="minorEastAsia"/>
        </w:rPr>
        <w:t xml:space="preserve">The National Association of Counties (NACo) has partnered with </w:t>
      </w:r>
      <w:r w:rsidRPr="2CF44253" w:rsidR="006903FA">
        <w:rPr>
          <w:rFonts w:eastAsiaTheme="minorEastAsia"/>
        </w:rPr>
        <w:t xml:space="preserve">Results for America, the Urban Institute and Opportunity Insights </w:t>
      </w:r>
      <w:r w:rsidRPr="2CF44253" w:rsidR="00284109">
        <w:rPr>
          <w:rFonts w:eastAsiaTheme="minorEastAsia"/>
        </w:rPr>
        <w:t xml:space="preserve">to develop educational programming and provide community coaching support. </w:t>
      </w:r>
      <w:r w:rsidRPr="2CF44253" w:rsidR="002833A6">
        <w:rPr>
          <w:rFonts w:eastAsiaTheme="minorEastAsia"/>
        </w:rPr>
        <w:t xml:space="preserve">RLEM members will participate in in-person </w:t>
      </w:r>
      <w:r w:rsidRPr="2CF44253" w:rsidR="00C97640">
        <w:rPr>
          <w:rFonts w:eastAsiaTheme="minorEastAsia"/>
        </w:rPr>
        <w:t xml:space="preserve">and virtual learning activities </w:t>
      </w:r>
      <w:r w:rsidRPr="2CF44253" w:rsidR="007D73D2">
        <w:rPr>
          <w:rFonts w:eastAsiaTheme="minorEastAsia"/>
        </w:rPr>
        <w:t>and receive travel funding to support their participation.</w:t>
      </w:r>
      <w:r w:rsidRPr="2CF44253" w:rsidR="2FAC86C5">
        <w:rPr>
          <w:rFonts w:eastAsiaTheme="minorEastAsia"/>
        </w:rPr>
        <w:t xml:space="preserve"> RLEM members will also receive $50,000 grants to their </w:t>
      </w:r>
      <w:r w:rsidR="005F780B">
        <w:rPr>
          <w:rFonts w:eastAsiaTheme="minorEastAsia"/>
        </w:rPr>
        <w:t>local</w:t>
      </w:r>
      <w:r w:rsidRPr="2CF44253" w:rsidR="2FAC86C5">
        <w:rPr>
          <w:rFonts w:eastAsiaTheme="minorEastAsia"/>
        </w:rPr>
        <w:t xml:space="preserve"> governments.</w:t>
      </w:r>
    </w:p>
    <w:p w:rsidRPr="001F7668" w:rsidR="5B24B534" w:rsidP="2CF44253" w:rsidRDefault="5B24B534" w14:paraId="61A147AA" w14:textId="7A300AA2">
      <w:pPr>
        <w:spacing w:after="0" w:line="276" w:lineRule="auto"/>
        <w:ind w:firstLine="720"/>
        <w:rPr>
          <w:rFonts w:eastAsiaTheme="minorEastAsia"/>
        </w:rPr>
      </w:pPr>
    </w:p>
    <w:p w:rsidRPr="001F7668" w:rsidR="003279D9" w:rsidP="2CF44253" w:rsidRDefault="003279D9" w14:paraId="61811811" w14:textId="1009B581">
      <w:pPr>
        <w:spacing w:after="0" w:line="276" w:lineRule="auto"/>
        <w:rPr>
          <w:rFonts w:eastAsiaTheme="minorEastAsia"/>
          <w:b/>
          <w:bCs/>
        </w:rPr>
      </w:pPr>
      <w:r w:rsidRPr="2CF44253">
        <w:rPr>
          <w:rFonts w:eastAsiaTheme="minorEastAsia"/>
          <w:b/>
          <w:bCs/>
        </w:rPr>
        <w:t>How does NACo approach Economic Mobility?</w:t>
      </w:r>
    </w:p>
    <w:p w:rsidRPr="001F7668" w:rsidR="009511B4" w:rsidP="2CF44253" w:rsidRDefault="00C86D28" w14:paraId="3CCB1175" w14:textId="4B22CCF5">
      <w:pPr>
        <w:pStyle w:val="NormalWeb"/>
        <w:spacing w:before="0" w:beforeAutospacing="0" w:after="0" w:afterAutospacing="0" w:line="276" w:lineRule="auto"/>
        <w:rPr>
          <w:rFonts w:asciiTheme="minorHAnsi" w:hAnsiTheme="minorHAnsi" w:eastAsiaTheme="minorEastAsia" w:cstheme="minorBidi"/>
          <w:sz w:val="22"/>
          <w:szCs w:val="22"/>
        </w:rPr>
      </w:pPr>
      <w:r w:rsidRPr="00C61F9E">
        <w:rPr>
          <w:rFonts w:asciiTheme="minorHAnsi" w:hAnsiTheme="minorHAnsi" w:cstheme="minorHAnsi"/>
          <w:b/>
          <w:sz w:val="22"/>
          <w:szCs w:val="22"/>
        </w:rPr>
        <w:tab/>
      </w:r>
      <w:r w:rsidRPr="00C61F9E" w:rsidR="00C61F9E">
        <w:rPr>
          <w:rFonts w:asciiTheme="minorHAnsi" w:hAnsiTheme="minorHAnsi" w:cstheme="minorHAnsi"/>
          <w:bCs/>
          <w:sz w:val="22"/>
          <w:szCs w:val="22"/>
        </w:rPr>
        <w:t>Since 2018,</w:t>
      </w:r>
      <w:r w:rsidR="00C61F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2CF44253">
        <w:rPr>
          <w:rFonts w:asciiTheme="minorHAnsi" w:hAnsiTheme="minorHAnsi" w:eastAsiaTheme="minorEastAsia" w:cstheme="minorBidi"/>
          <w:sz w:val="22"/>
          <w:szCs w:val="22"/>
        </w:rPr>
        <w:t>NACo</w:t>
      </w:r>
      <w:r w:rsidRPr="2CF44253" w:rsidR="008D7148">
        <w:rPr>
          <w:rFonts w:asciiTheme="minorHAnsi" w:hAnsiTheme="minorHAnsi" w:eastAsiaTheme="minorEastAsia" w:cstheme="minorBidi"/>
          <w:sz w:val="22"/>
          <w:szCs w:val="22"/>
        </w:rPr>
        <w:t xml:space="preserve"> has partnered with the Bill </w:t>
      </w:r>
      <w:r w:rsidRPr="2CF44253" w:rsidR="007D73D2">
        <w:rPr>
          <w:rFonts w:asciiTheme="minorHAnsi" w:hAnsiTheme="minorHAnsi" w:eastAsiaTheme="minorEastAsia" w:cstheme="minorBidi"/>
          <w:sz w:val="22"/>
          <w:szCs w:val="22"/>
        </w:rPr>
        <w:t xml:space="preserve">&amp; </w:t>
      </w:r>
      <w:r w:rsidRPr="2CF44253" w:rsidR="00B81343">
        <w:rPr>
          <w:rFonts w:asciiTheme="minorHAnsi" w:hAnsiTheme="minorHAnsi" w:eastAsiaTheme="minorEastAsia" w:cstheme="minorBidi"/>
          <w:sz w:val="22"/>
          <w:szCs w:val="22"/>
        </w:rPr>
        <w:t xml:space="preserve">Melinda Gates Foundation to advance </w:t>
      </w:r>
      <w:r w:rsidR="004B0010">
        <w:rPr>
          <w:rFonts w:asciiTheme="minorHAnsi" w:hAnsiTheme="minorHAnsi" w:eastAsiaTheme="minorEastAsia" w:cstheme="minorBidi"/>
          <w:sz w:val="22"/>
          <w:szCs w:val="22"/>
        </w:rPr>
        <w:t xml:space="preserve">upward </w:t>
      </w:r>
      <w:r w:rsidRPr="2CF44253" w:rsidR="00B81343">
        <w:rPr>
          <w:rFonts w:asciiTheme="minorHAnsi" w:hAnsiTheme="minorHAnsi" w:eastAsiaTheme="minorEastAsia" w:cstheme="minorBidi"/>
          <w:sz w:val="22"/>
          <w:szCs w:val="22"/>
        </w:rPr>
        <w:t xml:space="preserve">economic mobility in America’s counties. </w:t>
      </w:r>
      <w:r w:rsidR="005F780B">
        <w:rPr>
          <w:rFonts w:asciiTheme="minorHAnsi" w:hAnsiTheme="minorHAnsi" w:eastAsiaTheme="minorEastAsia" w:cstheme="minorBidi"/>
          <w:sz w:val="22"/>
          <w:szCs w:val="22"/>
        </w:rPr>
        <w:t>Local</w:t>
      </w:r>
      <w:r w:rsidRPr="2CF44253" w:rsidR="00207336">
        <w:rPr>
          <w:rFonts w:asciiTheme="minorHAnsi" w:hAnsiTheme="minorHAnsi" w:eastAsiaTheme="minorEastAsia" w:cstheme="minorBidi"/>
          <w:sz w:val="22"/>
          <w:szCs w:val="22"/>
        </w:rPr>
        <w:t xml:space="preserve"> governments play an instrumental role in building the economic resilience and vitality of communities and supporting the economic wellbeing of </w:t>
      </w:r>
      <w:r w:rsidRPr="2CF44253" w:rsidR="007D73D2">
        <w:rPr>
          <w:rFonts w:asciiTheme="minorHAnsi" w:hAnsiTheme="minorHAnsi" w:eastAsiaTheme="minorEastAsia" w:cstheme="minorBidi"/>
          <w:sz w:val="22"/>
          <w:szCs w:val="22"/>
        </w:rPr>
        <w:t xml:space="preserve">all our </w:t>
      </w:r>
      <w:r w:rsidRPr="2CF44253" w:rsidR="00207336">
        <w:rPr>
          <w:rFonts w:asciiTheme="minorHAnsi" w:hAnsiTheme="minorHAnsi" w:eastAsiaTheme="minorEastAsia" w:cstheme="minorBidi"/>
          <w:sz w:val="22"/>
          <w:szCs w:val="22"/>
        </w:rPr>
        <w:t>residents.</w:t>
      </w:r>
    </w:p>
    <w:p w:rsidRPr="001F7668" w:rsidR="00207336" w:rsidP="2CF44253" w:rsidRDefault="00102790" w14:paraId="24F9901C" w14:textId="3917AE9D">
      <w:pPr>
        <w:pStyle w:val="NormalWeb"/>
        <w:spacing w:before="0" w:beforeAutospacing="0" w:after="0" w:afterAutospacing="0" w:line="276" w:lineRule="auto"/>
        <w:ind w:firstLine="720"/>
        <w:rPr>
          <w:rFonts w:asciiTheme="minorHAnsi" w:hAnsiTheme="minorHAnsi" w:eastAsiaTheme="minorEastAsia" w:cstheme="minorBidi"/>
          <w:sz w:val="22"/>
          <w:szCs w:val="22"/>
        </w:rPr>
      </w:pPr>
      <w:r w:rsidRPr="2CF44253">
        <w:rPr>
          <w:rFonts w:asciiTheme="minorHAnsi" w:hAnsiTheme="minorHAnsi" w:eastAsiaTheme="minorEastAsia" w:cstheme="minorBidi"/>
          <w:sz w:val="22"/>
          <w:szCs w:val="22"/>
        </w:rPr>
        <w:t>Polic</w:t>
      </w:r>
      <w:r w:rsidRPr="2CF44253" w:rsidR="00476B34">
        <w:rPr>
          <w:rFonts w:asciiTheme="minorHAnsi" w:hAnsiTheme="minorHAnsi" w:eastAsiaTheme="minorEastAsia" w:cstheme="minorBidi"/>
          <w:sz w:val="22"/>
          <w:szCs w:val="22"/>
        </w:rPr>
        <w:t xml:space="preserve">y areas that advance upward economic mobility include </w:t>
      </w:r>
      <w:r w:rsidRPr="2CF44253" w:rsidR="0093569D">
        <w:rPr>
          <w:rFonts w:asciiTheme="minorHAnsi" w:hAnsiTheme="minorHAnsi" w:eastAsiaTheme="minorEastAsia" w:cstheme="minorBidi"/>
          <w:sz w:val="22"/>
          <w:szCs w:val="22"/>
        </w:rPr>
        <w:t>community improvements</w:t>
      </w:r>
      <w:r w:rsidRPr="2CF44253" w:rsidR="002355CD">
        <w:rPr>
          <w:rFonts w:asciiTheme="minorHAnsi" w:hAnsiTheme="minorHAnsi" w:eastAsiaTheme="minorEastAsia" w:cstheme="minorBidi"/>
          <w:sz w:val="22"/>
          <w:szCs w:val="22"/>
        </w:rPr>
        <w:t xml:space="preserve"> like</w:t>
      </w:r>
      <w:r w:rsidRPr="2CF44253" w:rsidR="00207336">
        <w:rPr>
          <w:rFonts w:asciiTheme="minorHAnsi" w:hAnsiTheme="minorHAnsi" w:eastAsiaTheme="minorEastAsia" w:cstheme="minorBidi"/>
          <w:sz w:val="22"/>
          <w:szCs w:val="22"/>
        </w:rPr>
        <w:t xml:space="preserve"> quality housing supply and safe neighborhoods</w:t>
      </w:r>
      <w:r w:rsidRPr="2CF44253" w:rsidR="002355CD">
        <w:rPr>
          <w:rFonts w:asciiTheme="minorHAnsi" w:hAnsiTheme="minorHAnsi" w:eastAsiaTheme="minorEastAsia" w:cstheme="minorBidi"/>
          <w:sz w:val="22"/>
          <w:szCs w:val="22"/>
        </w:rPr>
        <w:t>;</w:t>
      </w:r>
      <w:r w:rsidRPr="2CF44253" w:rsidR="00207336">
        <w:rPr>
          <w:rFonts w:asciiTheme="minorHAnsi" w:hAnsiTheme="minorHAnsi" w:eastAsiaTheme="minorEastAsia" w:cstheme="minorBidi"/>
          <w:sz w:val="22"/>
          <w:szCs w:val="22"/>
        </w:rPr>
        <w:t xml:space="preserve"> services like public health programs, early childhood education and workforce development training for jobseekers</w:t>
      </w:r>
      <w:r w:rsidRPr="2CF44253" w:rsidR="002355CD">
        <w:rPr>
          <w:rFonts w:asciiTheme="minorHAnsi" w:hAnsiTheme="minorHAnsi" w:eastAsiaTheme="minorEastAsia" w:cstheme="minorBidi"/>
          <w:sz w:val="22"/>
          <w:szCs w:val="22"/>
        </w:rPr>
        <w:t>;</w:t>
      </w:r>
      <w:r w:rsidRPr="2CF44253" w:rsidR="00207336">
        <w:rPr>
          <w:rFonts w:asciiTheme="minorHAnsi" w:hAnsiTheme="minorHAnsi" w:eastAsiaTheme="minorEastAsia" w:cstheme="minorBidi"/>
          <w:sz w:val="22"/>
          <w:szCs w:val="22"/>
        </w:rPr>
        <w:t xml:space="preserve"> </w:t>
      </w:r>
      <w:r w:rsidRPr="2CF44253" w:rsidR="00AF32E0">
        <w:rPr>
          <w:rFonts w:asciiTheme="minorHAnsi" w:hAnsiTheme="minorHAnsi" w:eastAsiaTheme="minorEastAsia" w:cstheme="minorBidi"/>
          <w:sz w:val="22"/>
          <w:szCs w:val="22"/>
        </w:rPr>
        <w:t xml:space="preserve">and </w:t>
      </w:r>
      <w:r w:rsidRPr="2CF44253" w:rsidR="00207336">
        <w:rPr>
          <w:rFonts w:asciiTheme="minorHAnsi" w:hAnsiTheme="minorHAnsi" w:eastAsiaTheme="minorEastAsia" w:cstheme="minorBidi"/>
          <w:sz w:val="22"/>
          <w:szCs w:val="22"/>
        </w:rPr>
        <w:t>connectivity to the marketplace through technology</w:t>
      </w:r>
      <w:r w:rsidR="00FF2197">
        <w:rPr>
          <w:rFonts w:asciiTheme="minorHAnsi" w:hAnsiTheme="minorHAnsi" w:eastAsiaTheme="minorEastAsia" w:cstheme="minorBidi"/>
          <w:sz w:val="22"/>
          <w:szCs w:val="22"/>
        </w:rPr>
        <w:t>, infrastructure</w:t>
      </w:r>
      <w:r w:rsidRPr="2CF44253" w:rsidR="00207336">
        <w:rPr>
          <w:rFonts w:asciiTheme="minorHAnsi" w:hAnsiTheme="minorHAnsi" w:eastAsiaTheme="minorEastAsia" w:cstheme="minorBidi"/>
          <w:sz w:val="22"/>
          <w:szCs w:val="22"/>
        </w:rPr>
        <w:t xml:space="preserve"> and information support. </w:t>
      </w:r>
      <w:r w:rsidR="00FF2197">
        <w:rPr>
          <w:rFonts w:asciiTheme="minorHAnsi" w:hAnsiTheme="minorHAnsi" w:eastAsiaTheme="minorEastAsia" w:cstheme="minorBidi"/>
          <w:sz w:val="22"/>
          <w:szCs w:val="22"/>
        </w:rPr>
        <w:t>Local government</w:t>
      </w:r>
      <w:r w:rsidRPr="2CF44253" w:rsidR="00207336">
        <w:rPr>
          <w:rFonts w:asciiTheme="minorHAnsi" w:hAnsiTheme="minorHAnsi" w:eastAsiaTheme="minorEastAsia" w:cstheme="minorBidi"/>
          <w:sz w:val="22"/>
          <w:szCs w:val="22"/>
        </w:rPr>
        <w:t xml:space="preserve"> leaders are uniquely positioned as changemakers through local authorities</w:t>
      </w:r>
      <w:r w:rsidRPr="2CF44253" w:rsidR="00AF32E0">
        <w:rPr>
          <w:rFonts w:asciiTheme="minorHAnsi" w:hAnsiTheme="minorHAnsi" w:eastAsiaTheme="minorEastAsia" w:cstheme="minorBidi"/>
          <w:sz w:val="22"/>
          <w:szCs w:val="22"/>
        </w:rPr>
        <w:t>, partnerships and resource allocation</w:t>
      </w:r>
      <w:r w:rsidRPr="2CF44253" w:rsidR="00207336">
        <w:rPr>
          <w:rFonts w:asciiTheme="minorHAnsi" w:hAnsiTheme="minorHAnsi" w:eastAsiaTheme="minorEastAsia" w:cstheme="minorBidi"/>
          <w:sz w:val="22"/>
          <w:szCs w:val="22"/>
        </w:rPr>
        <w:t xml:space="preserve"> to have a direct impact on each of these and more. </w:t>
      </w:r>
    </w:p>
    <w:p w:rsidRPr="001F7668" w:rsidR="003279D9" w:rsidP="2CF44253" w:rsidRDefault="00207336" w14:paraId="63CCF80F" w14:textId="7FE9F2D9">
      <w:pPr>
        <w:pStyle w:val="NormalWeb"/>
        <w:spacing w:before="0" w:beforeAutospacing="0" w:after="0" w:afterAutospacing="0" w:line="276" w:lineRule="auto"/>
        <w:ind w:firstLine="720"/>
        <w:rPr>
          <w:rFonts w:asciiTheme="minorHAnsi" w:hAnsiTheme="minorHAnsi" w:eastAsiaTheme="minorEastAsia" w:cstheme="minorBidi"/>
          <w:sz w:val="22"/>
          <w:szCs w:val="22"/>
        </w:rPr>
      </w:pPr>
      <w:r w:rsidRPr="2CF44253">
        <w:rPr>
          <w:rFonts w:asciiTheme="minorHAnsi" w:hAnsiTheme="minorHAnsi" w:eastAsiaTheme="minorEastAsia" w:cstheme="minorBidi"/>
          <w:sz w:val="22"/>
          <w:szCs w:val="22"/>
        </w:rPr>
        <w:t>In the United States, economic mobility is centered on the goal that each generation can achieve greater financial well-being than the previous one. In recent decades, this goal has become harder to reach. According to </w:t>
      </w:r>
      <w:hyperlink w:history="1" r:id="rId11">
        <w:r w:rsidRPr="2CF44253">
          <w:rPr>
            <w:rFonts w:asciiTheme="minorHAnsi" w:hAnsiTheme="minorHAnsi" w:eastAsiaTheme="minorEastAsia" w:cstheme="minorBidi"/>
            <w:sz w:val="22"/>
            <w:szCs w:val="22"/>
          </w:rPr>
          <w:t>Opportunity Insights</w:t>
        </w:r>
      </w:hyperlink>
      <w:r w:rsidRPr="2CF44253">
        <w:rPr>
          <w:rFonts w:asciiTheme="minorHAnsi" w:hAnsiTheme="minorHAnsi" w:eastAsiaTheme="minorEastAsia" w:cstheme="minorBidi"/>
          <w:sz w:val="22"/>
          <w:szCs w:val="22"/>
        </w:rPr>
        <w:t xml:space="preserve">, only about half of Americans born since 1980 go on to earn more than their parents did. Using evidence-based economic development strategies, </w:t>
      </w:r>
      <w:r w:rsidR="00FF2197">
        <w:rPr>
          <w:rFonts w:asciiTheme="minorHAnsi" w:hAnsiTheme="minorHAnsi" w:eastAsiaTheme="minorEastAsia" w:cstheme="minorBidi"/>
          <w:sz w:val="22"/>
          <w:szCs w:val="22"/>
        </w:rPr>
        <w:t>local government</w:t>
      </w:r>
      <w:r w:rsidRPr="2CF44253">
        <w:rPr>
          <w:rFonts w:asciiTheme="minorHAnsi" w:hAnsiTheme="minorHAnsi" w:eastAsiaTheme="minorEastAsia" w:cstheme="minorBidi"/>
          <w:sz w:val="22"/>
          <w:szCs w:val="22"/>
        </w:rPr>
        <w:t xml:space="preserve"> leaders can reverse this trend and help move Americans out of poverty and </w:t>
      </w:r>
      <w:r w:rsidR="001A5450">
        <w:rPr>
          <w:rFonts w:asciiTheme="minorHAnsi" w:hAnsiTheme="minorHAnsi" w:eastAsiaTheme="minorEastAsia" w:cstheme="minorBidi"/>
          <w:sz w:val="22"/>
          <w:szCs w:val="22"/>
        </w:rPr>
        <w:t>achieve well-being</w:t>
      </w:r>
      <w:r w:rsidRPr="2CF44253">
        <w:rPr>
          <w:rFonts w:asciiTheme="minorHAnsi" w:hAnsiTheme="minorHAnsi" w:eastAsiaTheme="minorEastAsia" w:cstheme="minorBidi"/>
          <w:sz w:val="22"/>
          <w:szCs w:val="22"/>
        </w:rPr>
        <w:t xml:space="preserve"> for themselves and their families.</w:t>
      </w:r>
    </w:p>
    <w:p w:rsidRPr="001F7668" w:rsidR="00C86D28" w:rsidP="2CF44253" w:rsidRDefault="00C86D28" w14:paraId="545F3387" w14:textId="77777777">
      <w:pPr>
        <w:spacing w:after="0" w:line="276" w:lineRule="auto"/>
        <w:rPr>
          <w:rFonts w:eastAsiaTheme="minorEastAsia"/>
          <w:b/>
          <w:bCs/>
        </w:rPr>
      </w:pPr>
    </w:p>
    <w:p w:rsidRPr="001F7668" w:rsidR="00284109" w:rsidP="2CF44253" w:rsidRDefault="00284109" w14:paraId="30A88DC4" w14:textId="2C8E2277">
      <w:pPr>
        <w:spacing w:after="0" w:line="276" w:lineRule="auto"/>
        <w:rPr>
          <w:rFonts w:eastAsiaTheme="minorEastAsia"/>
          <w:b/>
          <w:bCs/>
        </w:rPr>
      </w:pPr>
      <w:r w:rsidRPr="2CF44253">
        <w:rPr>
          <w:rFonts w:eastAsiaTheme="minorEastAsia"/>
          <w:b/>
          <w:bCs/>
        </w:rPr>
        <w:t xml:space="preserve">Who should apply? </w:t>
      </w:r>
    </w:p>
    <w:p w:rsidRPr="001F7668" w:rsidR="003279D9" w:rsidP="2CF44253" w:rsidRDefault="000B7E39" w14:paraId="3730107B" w14:textId="077AE336">
      <w:pPr>
        <w:spacing w:after="0" w:line="276" w:lineRule="auto"/>
        <w:ind w:firstLine="720"/>
        <w:rPr>
          <w:rFonts w:eastAsiaTheme="minorEastAsia"/>
        </w:rPr>
      </w:pPr>
      <w:r w:rsidRPr="2CF44253">
        <w:rPr>
          <w:rFonts w:eastAsiaTheme="minorEastAsia"/>
        </w:rPr>
        <w:t>RLEM aims to support counties</w:t>
      </w:r>
      <w:r>
        <w:rPr>
          <w:rFonts w:eastAsiaTheme="minorEastAsia"/>
        </w:rPr>
        <w:t>, parishes and boroughs</w:t>
      </w:r>
      <w:r w:rsidRPr="2CF44253">
        <w:rPr>
          <w:rFonts w:eastAsiaTheme="minorEastAsia"/>
        </w:rPr>
        <w:t xml:space="preserve"> that have limited technical and staffing resources but who are deeply committed to building stronger and more resilient economies in their communities. </w:t>
      </w:r>
      <w:r>
        <w:rPr>
          <w:rFonts w:eastAsiaTheme="minorEastAsia"/>
        </w:rPr>
        <w:t>A</w:t>
      </w:r>
      <w:r w:rsidRPr="2CF44253" w:rsidR="2C0129F2">
        <w:rPr>
          <w:rFonts w:eastAsiaTheme="minorEastAsia"/>
        </w:rPr>
        <w:t>pplications</w:t>
      </w:r>
      <w:r w:rsidRPr="2CF44253" w:rsidR="008B5FBF">
        <w:rPr>
          <w:rFonts w:eastAsiaTheme="minorEastAsia"/>
        </w:rPr>
        <w:t xml:space="preserve"> should be </w:t>
      </w:r>
      <w:r w:rsidRPr="2CF44253" w:rsidR="00BD4F58">
        <w:rPr>
          <w:rFonts w:eastAsiaTheme="minorEastAsia"/>
        </w:rPr>
        <w:t xml:space="preserve">submitted jointly by a </w:t>
      </w:r>
      <w:r w:rsidRPr="2CF44253" w:rsidR="008B5FBF">
        <w:rPr>
          <w:rFonts w:eastAsiaTheme="minorEastAsia"/>
        </w:rPr>
        <w:t xml:space="preserve">two-member team from </w:t>
      </w:r>
      <w:r w:rsidRPr="2CF44253" w:rsidR="00BA061A">
        <w:rPr>
          <w:rFonts w:eastAsiaTheme="minorEastAsia"/>
        </w:rPr>
        <w:t>NACo member counties</w:t>
      </w:r>
      <w:r w:rsidR="001A5450">
        <w:rPr>
          <w:rFonts w:eastAsiaTheme="minorEastAsia"/>
        </w:rPr>
        <w:t>, parishes and boroughs</w:t>
      </w:r>
      <w:r w:rsidRPr="2CF44253" w:rsidR="00BA061A">
        <w:rPr>
          <w:rFonts w:eastAsiaTheme="minorEastAsia"/>
        </w:rPr>
        <w:t xml:space="preserve"> with fewer than 50,000 people. </w:t>
      </w:r>
      <w:r w:rsidRPr="2CF44253" w:rsidR="00BD4F58">
        <w:rPr>
          <w:rFonts w:eastAsiaTheme="minorEastAsia"/>
        </w:rPr>
        <w:t>A</w:t>
      </w:r>
      <w:r w:rsidRPr="2CF44253" w:rsidR="00F61424">
        <w:rPr>
          <w:rFonts w:eastAsiaTheme="minorEastAsia"/>
        </w:rPr>
        <w:t xml:space="preserve">pplications must </w:t>
      </w:r>
      <w:r w:rsidRPr="2CF44253" w:rsidR="008C703B">
        <w:rPr>
          <w:rFonts w:eastAsiaTheme="minorEastAsia"/>
        </w:rPr>
        <w:t xml:space="preserve">identify both </w:t>
      </w:r>
      <w:r w:rsidR="008B27A1">
        <w:rPr>
          <w:rFonts w:eastAsiaTheme="minorEastAsia"/>
        </w:rPr>
        <w:t xml:space="preserve">proposed </w:t>
      </w:r>
      <w:r w:rsidR="001A5450">
        <w:rPr>
          <w:rFonts w:eastAsiaTheme="minorEastAsia"/>
        </w:rPr>
        <w:t>team</w:t>
      </w:r>
      <w:r w:rsidRPr="2CF44253" w:rsidR="008C703B">
        <w:rPr>
          <w:rFonts w:eastAsiaTheme="minorEastAsia"/>
        </w:rPr>
        <w:t xml:space="preserve"> participants</w:t>
      </w:r>
      <w:r w:rsidRPr="2CF44253" w:rsidR="00BD4F58">
        <w:rPr>
          <w:rFonts w:eastAsiaTheme="minorEastAsia"/>
        </w:rPr>
        <w:t>. O</w:t>
      </w:r>
      <w:r w:rsidRPr="2CF44253" w:rsidR="008C703B">
        <w:rPr>
          <w:rFonts w:eastAsiaTheme="minorEastAsia"/>
        </w:rPr>
        <w:t>ne</w:t>
      </w:r>
      <w:r w:rsidRPr="2CF44253" w:rsidR="00F61424">
        <w:rPr>
          <w:rFonts w:eastAsiaTheme="minorEastAsia"/>
        </w:rPr>
        <w:t xml:space="preserve"> </w:t>
      </w:r>
      <w:r w:rsidRPr="2CF44253" w:rsidR="00BD4F58">
        <w:rPr>
          <w:rFonts w:eastAsiaTheme="minorEastAsia"/>
        </w:rPr>
        <w:t>team member must be a</w:t>
      </w:r>
      <w:r w:rsidRPr="2CF44253" w:rsidR="0029764B">
        <w:rPr>
          <w:rFonts w:eastAsiaTheme="minorEastAsia"/>
        </w:rPr>
        <w:t xml:space="preserve">n elected </w:t>
      </w:r>
      <w:r w:rsidRPr="2CF44253" w:rsidR="00F61424">
        <w:rPr>
          <w:rFonts w:eastAsiaTheme="minorEastAsia"/>
        </w:rPr>
        <w:t>county</w:t>
      </w:r>
      <w:r w:rsidR="008B27A1">
        <w:rPr>
          <w:rFonts w:eastAsiaTheme="minorEastAsia"/>
        </w:rPr>
        <w:t>, parish or borough</w:t>
      </w:r>
      <w:r w:rsidRPr="2CF44253" w:rsidR="00F61424">
        <w:rPr>
          <w:rFonts w:eastAsiaTheme="minorEastAsia"/>
        </w:rPr>
        <w:t xml:space="preserve"> official </w:t>
      </w:r>
      <w:r w:rsidRPr="2CF44253" w:rsidR="00F921DA">
        <w:rPr>
          <w:rFonts w:eastAsiaTheme="minorEastAsia"/>
        </w:rPr>
        <w:t xml:space="preserve">(e.g., commissioner, supervisor, police juror, county/parish executive, </w:t>
      </w:r>
      <w:r w:rsidR="008B27A1">
        <w:rPr>
          <w:rFonts w:eastAsiaTheme="minorEastAsia"/>
        </w:rPr>
        <w:t xml:space="preserve">council/assembly member, </w:t>
      </w:r>
      <w:r w:rsidRPr="2CF44253" w:rsidR="00F921DA">
        <w:rPr>
          <w:rFonts w:eastAsiaTheme="minorEastAsia"/>
        </w:rPr>
        <w:t>etc.) and on</w:t>
      </w:r>
      <w:r w:rsidRPr="2CF44253" w:rsidR="0D4A8F72">
        <w:rPr>
          <w:rFonts w:eastAsiaTheme="minorEastAsia"/>
        </w:rPr>
        <w:t xml:space="preserve">e team member must be a </w:t>
      </w:r>
      <w:r w:rsidR="008B27A1">
        <w:rPr>
          <w:rFonts w:eastAsiaTheme="minorEastAsia"/>
        </w:rPr>
        <w:t>local government</w:t>
      </w:r>
      <w:r w:rsidRPr="2CF44253" w:rsidR="00F921DA">
        <w:rPr>
          <w:rFonts w:eastAsiaTheme="minorEastAsia"/>
        </w:rPr>
        <w:t xml:space="preserve"> employee or non-governmental community member who will help implement policy change (e.g., chief of staff, administrative officer, department head, nonprofit leader, community college president,</w:t>
      </w:r>
      <w:r w:rsidR="009F10AD">
        <w:rPr>
          <w:rFonts w:eastAsiaTheme="minorEastAsia"/>
        </w:rPr>
        <w:t xml:space="preserve"> industry leader,</w:t>
      </w:r>
      <w:r w:rsidRPr="2CF44253" w:rsidR="00F921DA">
        <w:rPr>
          <w:rFonts w:eastAsiaTheme="minorEastAsia"/>
        </w:rPr>
        <w:t xml:space="preserve"> etc.). </w:t>
      </w:r>
    </w:p>
    <w:p w:rsidRPr="001F7668" w:rsidR="001D38A5" w:rsidP="2CF44253" w:rsidRDefault="001D38A5" w14:paraId="0EE53DAA" w14:textId="763152D1">
      <w:pPr>
        <w:spacing w:after="0" w:line="276" w:lineRule="auto"/>
        <w:rPr>
          <w:rFonts w:eastAsiaTheme="minorEastAsia"/>
          <w:b/>
          <w:bCs/>
        </w:rPr>
      </w:pPr>
    </w:p>
    <w:p w:rsidRPr="001F7668" w:rsidR="00284109" w:rsidP="2CF44253" w:rsidRDefault="00284109" w14:paraId="0936BE5F" w14:textId="106B4F6F">
      <w:pPr>
        <w:spacing w:after="0" w:line="276" w:lineRule="auto"/>
        <w:rPr>
          <w:rFonts w:eastAsiaTheme="minorEastAsia"/>
          <w:b/>
          <w:bCs/>
        </w:rPr>
      </w:pPr>
      <w:r w:rsidRPr="2CF44253">
        <w:rPr>
          <w:rFonts w:eastAsiaTheme="minorEastAsia"/>
          <w:b/>
          <w:bCs/>
        </w:rPr>
        <w:t xml:space="preserve">What will </w:t>
      </w:r>
      <w:r w:rsidRPr="2CF44253" w:rsidR="003F450F">
        <w:rPr>
          <w:rFonts w:eastAsiaTheme="minorEastAsia"/>
          <w:b/>
          <w:bCs/>
        </w:rPr>
        <w:t xml:space="preserve">RLEM </w:t>
      </w:r>
      <w:r w:rsidRPr="2CF44253" w:rsidR="007E6E16">
        <w:rPr>
          <w:rFonts w:eastAsiaTheme="minorEastAsia"/>
          <w:b/>
          <w:bCs/>
        </w:rPr>
        <w:t>members</w:t>
      </w:r>
      <w:r w:rsidRPr="2CF44253">
        <w:rPr>
          <w:rFonts w:eastAsiaTheme="minorEastAsia"/>
          <w:b/>
          <w:bCs/>
        </w:rPr>
        <w:t xml:space="preserve"> do? </w:t>
      </w:r>
    </w:p>
    <w:p w:rsidRPr="001F7668" w:rsidR="00284109" w:rsidP="2CF44253" w:rsidRDefault="00284109" w14:paraId="1431FA56" w14:textId="4F05160E">
      <w:pPr>
        <w:spacing w:after="0" w:line="276" w:lineRule="auto"/>
        <w:rPr>
          <w:rFonts w:eastAsiaTheme="minorEastAsia"/>
        </w:rPr>
      </w:pPr>
      <w:r w:rsidRPr="2CF44253">
        <w:rPr>
          <w:rFonts w:eastAsiaTheme="minorEastAsia"/>
        </w:rPr>
        <w:t>Selected teams will participate in</w:t>
      </w:r>
      <w:r w:rsidRPr="2CF44253" w:rsidR="009973A6">
        <w:rPr>
          <w:rFonts w:eastAsiaTheme="minorEastAsia"/>
        </w:rPr>
        <w:t xml:space="preserve"> and receive</w:t>
      </w:r>
      <w:r w:rsidRPr="2CF44253" w:rsidR="00BA63F4">
        <w:rPr>
          <w:rFonts w:eastAsiaTheme="minorEastAsia"/>
        </w:rPr>
        <w:t xml:space="preserve"> the following activities, which are </w:t>
      </w:r>
      <w:r w:rsidR="00711021">
        <w:rPr>
          <w:rFonts w:eastAsiaTheme="minorEastAsia"/>
        </w:rPr>
        <w:t>required</w:t>
      </w:r>
      <w:r w:rsidRPr="2CF44253" w:rsidR="00BA63F4">
        <w:rPr>
          <w:rFonts w:eastAsiaTheme="minorEastAsia"/>
        </w:rPr>
        <w:t xml:space="preserve"> for all participants</w:t>
      </w:r>
      <w:r w:rsidRPr="2CF44253" w:rsidR="009973A6">
        <w:rPr>
          <w:rFonts w:eastAsiaTheme="minorEastAsia"/>
        </w:rPr>
        <w:t>:</w:t>
      </w:r>
      <w:r w:rsidRPr="2CF44253">
        <w:rPr>
          <w:rFonts w:eastAsiaTheme="minorEastAsia"/>
        </w:rPr>
        <w:t xml:space="preserve"> </w:t>
      </w:r>
    </w:p>
    <w:p w:rsidRPr="001F7668" w:rsidR="00284109" w:rsidP="2CF44253" w:rsidRDefault="00284109" w14:paraId="5C5D7514" w14:textId="3A9DBF2B">
      <w:pPr>
        <w:pStyle w:val="NoSpacing"/>
        <w:numPr>
          <w:ilvl w:val="0"/>
          <w:numId w:val="1"/>
        </w:numPr>
        <w:spacing w:line="276" w:lineRule="auto"/>
        <w:rPr>
          <w:rFonts w:eastAsiaTheme="minorEastAsia"/>
          <w:color w:val="000000" w:themeColor="text1"/>
        </w:rPr>
      </w:pPr>
      <w:r w:rsidRPr="2CF44253">
        <w:rPr>
          <w:rFonts w:eastAsiaTheme="minorEastAsia"/>
          <w:color w:val="000000" w:themeColor="text1"/>
        </w:rPr>
        <w:t>Monthly</w:t>
      </w:r>
      <w:r w:rsidRPr="2CF44253" w:rsidR="00CF56D3">
        <w:rPr>
          <w:rFonts w:eastAsiaTheme="minorEastAsia"/>
          <w:color w:val="000000" w:themeColor="text1"/>
        </w:rPr>
        <w:t xml:space="preserve"> virtual meetings </w:t>
      </w:r>
      <w:r w:rsidRPr="2CF44253" w:rsidR="00AB30B3">
        <w:rPr>
          <w:rFonts w:eastAsiaTheme="minorEastAsia"/>
          <w:color w:val="000000" w:themeColor="text1"/>
        </w:rPr>
        <w:t xml:space="preserve">with </w:t>
      </w:r>
      <w:r w:rsidRPr="2CF44253" w:rsidR="00594F9B">
        <w:rPr>
          <w:rFonts w:eastAsiaTheme="minorEastAsia"/>
          <w:color w:val="000000" w:themeColor="text1"/>
        </w:rPr>
        <w:t xml:space="preserve">RLEM </w:t>
      </w:r>
      <w:r w:rsidRPr="2CF44253" w:rsidR="00AB30B3">
        <w:rPr>
          <w:rFonts w:eastAsiaTheme="minorEastAsia"/>
          <w:color w:val="000000" w:themeColor="text1"/>
        </w:rPr>
        <w:t xml:space="preserve">members, NACo staff and subject-matter experts to learn best practices and share </w:t>
      </w:r>
      <w:r w:rsidRPr="2CF44253" w:rsidR="003814E8">
        <w:rPr>
          <w:rFonts w:eastAsiaTheme="minorEastAsia"/>
          <w:color w:val="000000" w:themeColor="text1"/>
        </w:rPr>
        <w:t>strategies</w:t>
      </w:r>
      <w:r w:rsidRPr="2CF44253" w:rsidR="00AB30B3">
        <w:rPr>
          <w:rFonts w:eastAsiaTheme="minorEastAsia"/>
          <w:color w:val="000000" w:themeColor="text1"/>
        </w:rPr>
        <w:t>.</w:t>
      </w:r>
    </w:p>
    <w:p w:rsidRPr="001F7668" w:rsidR="00AB30B3" w:rsidP="2CF44253" w:rsidRDefault="004754B6" w14:paraId="7E4C8F1D" w14:textId="14C2618F">
      <w:pPr>
        <w:pStyle w:val="NoSpacing"/>
        <w:numPr>
          <w:ilvl w:val="0"/>
          <w:numId w:val="1"/>
        </w:numPr>
        <w:spacing w:line="276" w:lineRule="auto"/>
        <w:rPr>
          <w:rFonts w:eastAsiaTheme="minorEastAsia"/>
          <w:color w:val="000000" w:themeColor="text1"/>
        </w:rPr>
      </w:pPr>
      <w:r w:rsidRPr="2CF44253">
        <w:rPr>
          <w:rFonts w:eastAsiaTheme="minorEastAsia"/>
          <w:color w:val="000000" w:themeColor="text1"/>
        </w:rPr>
        <w:t xml:space="preserve">Three </w:t>
      </w:r>
      <w:r w:rsidRPr="2CF44253" w:rsidR="0099044D">
        <w:rPr>
          <w:rFonts w:eastAsiaTheme="minorEastAsia"/>
          <w:color w:val="000000" w:themeColor="text1"/>
        </w:rPr>
        <w:t xml:space="preserve">three-day </w:t>
      </w:r>
      <w:r w:rsidRPr="2CF44253">
        <w:rPr>
          <w:rFonts w:eastAsiaTheme="minorEastAsia"/>
          <w:color w:val="000000" w:themeColor="text1"/>
        </w:rPr>
        <w:t xml:space="preserve">in-person peer </w:t>
      </w:r>
      <w:r w:rsidRPr="2CF44253" w:rsidR="00B64A82">
        <w:rPr>
          <w:rFonts w:eastAsiaTheme="minorEastAsia"/>
          <w:color w:val="000000" w:themeColor="text1"/>
        </w:rPr>
        <w:t>exchange</w:t>
      </w:r>
      <w:r w:rsidRPr="2CF44253" w:rsidR="004E6FBC">
        <w:rPr>
          <w:rFonts w:eastAsiaTheme="minorEastAsia"/>
          <w:color w:val="000000" w:themeColor="text1"/>
        </w:rPr>
        <w:t xml:space="preserve"> convening</w:t>
      </w:r>
      <w:r w:rsidRPr="2CF44253" w:rsidR="09A2185F">
        <w:rPr>
          <w:rFonts w:eastAsiaTheme="minorEastAsia"/>
          <w:color w:val="000000" w:themeColor="text1"/>
        </w:rPr>
        <w:t>s</w:t>
      </w:r>
      <w:r w:rsidRPr="2CF44253" w:rsidR="004E6FBC">
        <w:rPr>
          <w:rFonts w:eastAsiaTheme="minorEastAsia"/>
          <w:color w:val="000000" w:themeColor="text1"/>
        </w:rPr>
        <w:t xml:space="preserve"> </w:t>
      </w:r>
      <w:r w:rsidRPr="2CF44253" w:rsidR="5DBBD121">
        <w:rPr>
          <w:rFonts w:eastAsiaTheme="minorEastAsia"/>
          <w:color w:val="000000" w:themeColor="text1"/>
        </w:rPr>
        <w:t>in</w:t>
      </w:r>
      <w:r w:rsidRPr="2CF44253" w:rsidR="004E6FBC">
        <w:rPr>
          <w:rFonts w:eastAsiaTheme="minorEastAsia"/>
          <w:color w:val="000000" w:themeColor="text1"/>
        </w:rPr>
        <w:t xml:space="preserve"> a host</w:t>
      </w:r>
      <w:r w:rsidRPr="2CF44253" w:rsidR="00B64A82">
        <w:rPr>
          <w:rFonts w:eastAsiaTheme="minorEastAsia"/>
          <w:color w:val="000000" w:themeColor="text1"/>
        </w:rPr>
        <w:t xml:space="preserve"> RLEM</w:t>
      </w:r>
      <w:r w:rsidRPr="2CF44253" w:rsidR="004E6FBC">
        <w:rPr>
          <w:rFonts w:eastAsiaTheme="minorEastAsia"/>
          <w:color w:val="000000" w:themeColor="text1"/>
        </w:rPr>
        <w:t xml:space="preserve"> </w:t>
      </w:r>
      <w:r w:rsidRPr="2CF44253" w:rsidR="00B64A82">
        <w:rPr>
          <w:rFonts w:eastAsiaTheme="minorEastAsia"/>
          <w:color w:val="000000" w:themeColor="text1"/>
        </w:rPr>
        <w:t>member</w:t>
      </w:r>
      <w:r w:rsidRPr="2CF44253" w:rsidR="004E6FBC">
        <w:rPr>
          <w:rFonts w:eastAsiaTheme="minorEastAsia"/>
          <w:color w:val="000000" w:themeColor="text1"/>
        </w:rPr>
        <w:t xml:space="preserve"> </w:t>
      </w:r>
      <w:r w:rsidR="000B7E39">
        <w:rPr>
          <w:rFonts w:eastAsiaTheme="minorEastAsia"/>
          <w:color w:val="000000" w:themeColor="text1"/>
        </w:rPr>
        <w:t>location</w:t>
      </w:r>
      <w:r w:rsidRPr="2CF44253" w:rsidR="004E6FBC">
        <w:rPr>
          <w:rFonts w:eastAsiaTheme="minorEastAsia"/>
          <w:color w:val="000000" w:themeColor="text1"/>
        </w:rPr>
        <w:t xml:space="preserve"> (to be selected through </w:t>
      </w:r>
      <w:r w:rsidRPr="2CF44253" w:rsidR="008417F5">
        <w:rPr>
          <w:rFonts w:eastAsiaTheme="minorEastAsia"/>
          <w:color w:val="000000" w:themeColor="text1"/>
        </w:rPr>
        <w:t>mutual agreement and coordination)</w:t>
      </w:r>
      <w:r w:rsidRPr="2CF44253" w:rsidR="00C40F03">
        <w:rPr>
          <w:rFonts w:eastAsiaTheme="minorEastAsia"/>
          <w:color w:val="000000" w:themeColor="text1"/>
        </w:rPr>
        <w:t xml:space="preserve">. Each convening will </w:t>
      </w:r>
      <w:r w:rsidRPr="2CF44253" w:rsidR="008417F5">
        <w:rPr>
          <w:rFonts w:eastAsiaTheme="minorEastAsia"/>
          <w:color w:val="000000" w:themeColor="text1"/>
        </w:rPr>
        <w:t xml:space="preserve">focus </w:t>
      </w:r>
      <w:r w:rsidRPr="2CF44253" w:rsidR="00A55C43">
        <w:rPr>
          <w:rFonts w:eastAsiaTheme="minorEastAsia"/>
          <w:color w:val="000000" w:themeColor="text1"/>
        </w:rPr>
        <w:t>o</w:t>
      </w:r>
      <w:r w:rsidRPr="2CF44253" w:rsidR="00396000">
        <w:rPr>
          <w:rFonts w:eastAsiaTheme="minorEastAsia"/>
          <w:color w:val="000000" w:themeColor="text1"/>
        </w:rPr>
        <w:t>n an example of working toward</w:t>
      </w:r>
      <w:r w:rsidRPr="2CF44253" w:rsidR="00C40F03">
        <w:rPr>
          <w:rFonts w:eastAsiaTheme="minorEastAsia"/>
          <w:color w:val="000000" w:themeColor="text1"/>
        </w:rPr>
        <w:t xml:space="preserve"> upward economic mobility in rural </w:t>
      </w:r>
      <w:r w:rsidR="00A030C4">
        <w:rPr>
          <w:rFonts w:eastAsiaTheme="minorEastAsia"/>
          <w:color w:val="000000" w:themeColor="text1"/>
        </w:rPr>
        <w:t>areas</w:t>
      </w:r>
      <w:r w:rsidRPr="2CF44253" w:rsidR="00C40F03">
        <w:rPr>
          <w:rFonts w:eastAsiaTheme="minorEastAsia"/>
          <w:color w:val="000000" w:themeColor="text1"/>
        </w:rPr>
        <w:t xml:space="preserve"> (e.g. housing, workforce development, etc.)</w:t>
      </w:r>
      <w:r w:rsidRPr="2CF44253" w:rsidR="00BA63F4">
        <w:rPr>
          <w:rFonts w:eastAsiaTheme="minorEastAsia"/>
          <w:color w:val="000000" w:themeColor="text1"/>
        </w:rPr>
        <w:t>, with travel funding provided</w:t>
      </w:r>
      <w:r w:rsidRPr="2CF44253" w:rsidR="0026240A">
        <w:rPr>
          <w:rFonts w:eastAsiaTheme="minorEastAsia"/>
          <w:color w:val="000000" w:themeColor="text1"/>
        </w:rPr>
        <w:t>.</w:t>
      </w:r>
    </w:p>
    <w:p w:rsidRPr="001F7668" w:rsidR="00063255" w:rsidP="2CF44253" w:rsidRDefault="00063255" w14:paraId="20994BB4" w14:textId="3D7D6209">
      <w:pPr>
        <w:pStyle w:val="NoSpacing"/>
        <w:numPr>
          <w:ilvl w:val="0"/>
          <w:numId w:val="1"/>
        </w:numPr>
        <w:spacing w:line="276" w:lineRule="auto"/>
        <w:rPr>
          <w:rFonts w:eastAsiaTheme="minorEastAsia"/>
          <w:color w:val="000000" w:themeColor="text1"/>
        </w:rPr>
      </w:pPr>
      <w:r w:rsidRPr="2CF44253">
        <w:rPr>
          <w:rFonts w:eastAsiaTheme="minorEastAsia"/>
          <w:color w:val="000000" w:themeColor="text1"/>
        </w:rPr>
        <w:t xml:space="preserve">Two </w:t>
      </w:r>
      <w:r w:rsidRPr="2CF44253" w:rsidR="00B33E61">
        <w:rPr>
          <w:rFonts w:eastAsiaTheme="minorEastAsia"/>
          <w:color w:val="000000" w:themeColor="text1"/>
        </w:rPr>
        <w:t xml:space="preserve">RLEM member </w:t>
      </w:r>
      <w:r w:rsidRPr="2CF44253">
        <w:rPr>
          <w:rFonts w:eastAsiaTheme="minorEastAsia"/>
          <w:color w:val="000000" w:themeColor="text1"/>
        </w:rPr>
        <w:t xml:space="preserve">workshops on rural development at </w:t>
      </w:r>
      <w:r w:rsidRPr="2CF44253" w:rsidR="009A0407">
        <w:rPr>
          <w:rFonts w:eastAsiaTheme="minorEastAsia"/>
          <w:color w:val="000000" w:themeColor="text1"/>
        </w:rPr>
        <w:t>NACo’s Annual Conferences in 2024 (</w:t>
      </w:r>
      <w:r w:rsidRPr="2CF44253" w:rsidR="00B33E61">
        <w:rPr>
          <w:rFonts w:eastAsiaTheme="minorEastAsia"/>
          <w:color w:val="000000" w:themeColor="text1"/>
        </w:rPr>
        <w:t xml:space="preserve">Tampa, </w:t>
      </w:r>
      <w:r w:rsidRPr="2CF44253" w:rsidR="009A0407">
        <w:rPr>
          <w:rFonts w:eastAsiaTheme="minorEastAsia"/>
          <w:color w:val="000000" w:themeColor="text1"/>
        </w:rPr>
        <w:t>Hillsborough County, Fla.) and 2025 (</w:t>
      </w:r>
      <w:r w:rsidRPr="2CF44253" w:rsidR="00B33E61">
        <w:rPr>
          <w:rFonts w:eastAsiaTheme="minorEastAsia"/>
          <w:color w:val="000000" w:themeColor="text1"/>
        </w:rPr>
        <w:t xml:space="preserve">City and County of </w:t>
      </w:r>
      <w:r w:rsidRPr="2CF44253" w:rsidR="009A0407">
        <w:rPr>
          <w:rFonts w:eastAsiaTheme="minorEastAsia"/>
          <w:color w:val="000000" w:themeColor="text1"/>
        </w:rPr>
        <w:t>Philadelphia, Pa.)</w:t>
      </w:r>
      <w:r w:rsidRPr="2CF44253" w:rsidR="00BA63F4">
        <w:rPr>
          <w:rFonts w:eastAsiaTheme="minorEastAsia"/>
          <w:color w:val="000000" w:themeColor="text1"/>
        </w:rPr>
        <w:t xml:space="preserve"> with registration fee and travel funding provided</w:t>
      </w:r>
      <w:r w:rsidRPr="2CF44253" w:rsidR="0026240A">
        <w:rPr>
          <w:rFonts w:eastAsiaTheme="minorEastAsia"/>
          <w:color w:val="000000" w:themeColor="text1"/>
        </w:rPr>
        <w:t>.</w:t>
      </w:r>
    </w:p>
    <w:p w:rsidRPr="001F7668" w:rsidR="00063255" w:rsidP="2CF44253" w:rsidRDefault="00063255" w14:paraId="036BE61C" w14:textId="5852D8B8">
      <w:pPr>
        <w:pStyle w:val="NoSpacing"/>
        <w:numPr>
          <w:ilvl w:val="0"/>
          <w:numId w:val="1"/>
        </w:numPr>
        <w:spacing w:line="276" w:lineRule="auto"/>
        <w:rPr>
          <w:rFonts w:eastAsiaTheme="minorEastAsia"/>
          <w:color w:val="000000" w:themeColor="text1"/>
        </w:rPr>
      </w:pPr>
      <w:r w:rsidRPr="2CF44253">
        <w:rPr>
          <w:rFonts w:eastAsiaTheme="minorEastAsia"/>
          <w:color w:val="000000" w:themeColor="text1"/>
        </w:rPr>
        <w:t>$50,000</w:t>
      </w:r>
      <w:r w:rsidRPr="2CF44253" w:rsidR="009A0407">
        <w:rPr>
          <w:rFonts w:eastAsiaTheme="minorEastAsia"/>
          <w:color w:val="000000" w:themeColor="text1"/>
        </w:rPr>
        <w:t xml:space="preserve"> subawards </w:t>
      </w:r>
      <w:r w:rsidRPr="2CF44253" w:rsidR="001342CD">
        <w:rPr>
          <w:rFonts w:eastAsiaTheme="minorEastAsia"/>
          <w:color w:val="000000" w:themeColor="text1"/>
        </w:rPr>
        <w:t>to</w:t>
      </w:r>
      <w:r w:rsidRPr="2CF44253" w:rsidR="009973A6">
        <w:rPr>
          <w:rFonts w:eastAsiaTheme="minorEastAsia"/>
          <w:color w:val="000000" w:themeColor="text1"/>
        </w:rPr>
        <w:t xml:space="preserve"> their</w:t>
      </w:r>
      <w:r w:rsidRPr="2CF44253" w:rsidR="001342CD">
        <w:rPr>
          <w:rFonts w:eastAsiaTheme="minorEastAsia"/>
          <w:color w:val="000000" w:themeColor="text1"/>
        </w:rPr>
        <w:t xml:space="preserve"> </w:t>
      </w:r>
      <w:r w:rsidR="00A030C4">
        <w:rPr>
          <w:rFonts w:eastAsiaTheme="minorEastAsia"/>
          <w:color w:val="000000" w:themeColor="text1"/>
        </w:rPr>
        <w:t>local</w:t>
      </w:r>
      <w:r w:rsidRPr="2CF44253" w:rsidR="001342CD">
        <w:rPr>
          <w:rFonts w:eastAsiaTheme="minorEastAsia"/>
          <w:color w:val="000000" w:themeColor="text1"/>
        </w:rPr>
        <w:t xml:space="preserve"> government</w:t>
      </w:r>
      <w:r w:rsidR="00A030C4">
        <w:rPr>
          <w:rFonts w:eastAsiaTheme="minorEastAsia"/>
          <w:color w:val="000000" w:themeColor="text1"/>
        </w:rPr>
        <w:t>s</w:t>
      </w:r>
      <w:r w:rsidRPr="2CF44253" w:rsidR="001342CD">
        <w:rPr>
          <w:rFonts w:eastAsiaTheme="minorEastAsia"/>
          <w:color w:val="000000" w:themeColor="text1"/>
        </w:rPr>
        <w:t xml:space="preserve"> to drive adoption of data-informed</w:t>
      </w:r>
      <w:r w:rsidRPr="2CF44253" w:rsidR="0026240A">
        <w:rPr>
          <w:rFonts w:eastAsiaTheme="minorEastAsia"/>
          <w:color w:val="000000" w:themeColor="text1"/>
        </w:rPr>
        <w:t xml:space="preserve"> and community driven</w:t>
      </w:r>
      <w:r w:rsidRPr="2CF44253" w:rsidR="001342CD">
        <w:rPr>
          <w:rFonts w:eastAsiaTheme="minorEastAsia"/>
          <w:color w:val="000000" w:themeColor="text1"/>
        </w:rPr>
        <w:t xml:space="preserve"> evidence-based policymaking.</w:t>
      </w:r>
    </w:p>
    <w:p w:rsidRPr="001F7668" w:rsidR="00063255" w:rsidP="2CF44253" w:rsidRDefault="00063255" w14:paraId="3023DEFB" w14:textId="7594D635">
      <w:pPr>
        <w:pStyle w:val="NoSpacing"/>
        <w:numPr>
          <w:ilvl w:val="0"/>
          <w:numId w:val="1"/>
        </w:numPr>
        <w:spacing w:line="276" w:lineRule="auto"/>
        <w:rPr>
          <w:rFonts w:eastAsiaTheme="minorEastAsia"/>
          <w:color w:val="000000" w:themeColor="text1"/>
        </w:rPr>
      </w:pPr>
      <w:r w:rsidRPr="2CF44253">
        <w:rPr>
          <w:rFonts w:eastAsiaTheme="minorEastAsia"/>
          <w:color w:val="000000" w:themeColor="text1"/>
        </w:rPr>
        <w:t>Training on</w:t>
      </w:r>
      <w:r w:rsidRPr="2CF44253" w:rsidR="001342CD">
        <w:rPr>
          <w:rFonts w:eastAsiaTheme="minorEastAsia"/>
          <w:color w:val="000000" w:themeColor="text1"/>
        </w:rPr>
        <w:t xml:space="preserve"> how to use key </w:t>
      </w:r>
      <w:r w:rsidR="00F80C70">
        <w:rPr>
          <w:rFonts w:eastAsiaTheme="minorEastAsia"/>
          <w:color w:val="000000" w:themeColor="text1"/>
        </w:rPr>
        <w:t>economic mobility resources</w:t>
      </w:r>
      <w:r w:rsidRPr="2CF44253" w:rsidR="001342CD">
        <w:rPr>
          <w:rFonts w:eastAsiaTheme="minorEastAsia"/>
          <w:color w:val="000000" w:themeColor="text1"/>
        </w:rPr>
        <w:t xml:space="preserve"> (</w:t>
      </w:r>
      <w:hyperlink w:history="1" r:id="rId12">
        <w:r w:rsidRPr="00A535DD" w:rsidR="00463F53">
          <w:rPr>
            <w:rStyle w:val="Hyperlink"/>
            <w:rFonts w:cstheme="minorHAnsi"/>
          </w:rPr>
          <w:t>Results for America’s</w:t>
        </w:r>
      </w:hyperlink>
      <w:r w:rsidRPr="00A535DD" w:rsidR="00463F53">
        <w:rPr>
          <w:rFonts w:cstheme="minorHAnsi"/>
          <w:color w:val="000000" w:themeColor="text1"/>
        </w:rPr>
        <w:t xml:space="preserve"> </w:t>
      </w:r>
      <w:hyperlink w:history="1" r:id="rId13">
        <w:r w:rsidRPr="00A535DD" w:rsidR="00463F53">
          <w:rPr>
            <w:rStyle w:val="Hyperlink"/>
            <w:rFonts w:cstheme="minorHAnsi"/>
          </w:rPr>
          <w:t>Economic Mobility Catalog</w:t>
        </w:r>
      </w:hyperlink>
      <w:r w:rsidRPr="00A535DD" w:rsidR="00463F53">
        <w:rPr>
          <w:rFonts w:cstheme="minorHAnsi"/>
          <w:color w:val="000000" w:themeColor="text1"/>
        </w:rPr>
        <w:t xml:space="preserve">, the </w:t>
      </w:r>
      <w:hyperlink w:history="1" r:id="rId14">
        <w:r w:rsidRPr="00A535DD" w:rsidR="00463F53">
          <w:rPr>
            <w:rStyle w:val="Hyperlink"/>
            <w:rFonts w:cstheme="minorHAnsi"/>
          </w:rPr>
          <w:t>Urban Institute’s</w:t>
        </w:r>
      </w:hyperlink>
      <w:r w:rsidRPr="00A535DD" w:rsidR="00463F53">
        <w:rPr>
          <w:rFonts w:cstheme="minorHAnsi"/>
          <w:color w:val="000000" w:themeColor="text1"/>
        </w:rPr>
        <w:t xml:space="preserve"> </w:t>
      </w:r>
      <w:hyperlink w:history="1" r:id="rId15">
        <w:r w:rsidRPr="00A535DD" w:rsidR="00463F53">
          <w:rPr>
            <w:rStyle w:val="Hyperlink"/>
            <w:rFonts w:cstheme="minorHAnsi"/>
          </w:rPr>
          <w:t>Upward Mobility Framework</w:t>
        </w:r>
      </w:hyperlink>
      <w:r w:rsidRPr="00A535DD" w:rsidR="00463F53">
        <w:rPr>
          <w:rFonts w:cstheme="minorHAnsi"/>
          <w:color w:val="000000" w:themeColor="text1"/>
        </w:rPr>
        <w:t xml:space="preserve"> and </w:t>
      </w:r>
      <w:hyperlink w:history="1" r:id="rId16">
        <w:r w:rsidRPr="00A535DD" w:rsidR="00463F53">
          <w:rPr>
            <w:rStyle w:val="Hyperlink"/>
            <w:rFonts w:cstheme="minorHAnsi"/>
          </w:rPr>
          <w:t>Opportunity Insights’</w:t>
        </w:r>
      </w:hyperlink>
      <w:r w:rsidRPr="00A535DD" w:rsidR="00463F53">
        <w:rPr>
          <w:rFonts w:cstheme="minorHAnsi"/>
          <w:color w:val="000000" w:themeColor="text1"/>
        </w:rPr>
        <w:t xml:space="preserve"> </w:t>
      </w:r>
      <w:hyperlink w:history="1" r:id="rId17">
        <w:r w:rsidRPr="00A535DD" w:rsidR="00463F53">
          <w:rPr>
            <w:rStyle w:val="Hyperlink"/>
            <w:rFonts w:cstheme="minorHAnsi"/>
          </w:rPr>
          <w:t>Opportunity Atlas</w:t>
        </w:r>
      </w:hyperlink>
      <w:r w:rsidRPr="2CF44253" w:rsidR="001342CD">
        <w:rPr>
          <w:rFonts w:eastAsiaTheme="minorEastAsia"/>
          <w:color w:val="000000" w:themeColor="text1"/>
        </w:rPr>
        <w:t xml:space="preserve">) to inform decision-making in rural communities. </w:t>
      </w:r>
    </w:p>
    <w:p w:rsidRPr="001F7668" w:rsidR="00063255" w:rsidP="2CF44253" w:rsidRDefault="009973A6" w14:paraId="75263694" w14:textId="32084145">
      <w:pPr>
        <w:pStyle w:val="NoSpacing"/>
        <w:numPr>
          <w:ilvl w:val="0"/>
          <w:numId w:val="1"/>
        </w:numPr>
        <w:spacing w:line="276" w:lineRule="auto"/>
        <w:rPr>
          <w:rFonts w:eastAsiaTheme="minorEastAsia"/>
          <w:color w:val="000000" w:themeColor="text1"/>
        </w:rPr>
      </w:pPr>
      <w:r w:rsidRPr="2CF44253">
        <w:rPr>
          <w:rFonts w:eastAsiaTheme="minorEastAsia"/>
          <w:color w:val="000000" w:themeColor="text1"/>
        </w:rPr>
        <w:t>One c</w:t>
      </w:r>
      <w:r w:rsidRPr="2CF44253" w:rsidR="00063255">
        <w:rPr>
          <w:rFonts w:eastAsiaTheme="minorEastAsia"/>
          <w:color w:val="000000" w:themeColor="text1"/>
        </w:rPr>
        <w:t xml:space="preserve">apstone </w:t>
      </w:r>
      <w:r w:rsidRPr="2CF44253" w:rsidR="001342CD">
        <w:rPr>
          <w:rFonts w:eastAsiaTheme="minorEastAsia"/>
          <w:color w:val="000000" w:themeColor="text1"/>
        </w:rPr>
        <w:t xml:space="preserve">event at NACo’s Rural Action </w:t>
      </w:r>
      <w:r w:rsidR="00796172">
        <w:rPr>
          <w:rFonts w:eastAsiaTheme="minorEastAsia"/>
          <w:color w:val="000000" w:themeColor="text1"/>
        </w:rPr>
        <w:t>Caucus Symposium</w:t>
      </w:r>
      <w:r w:rsidRPr="2CF44253" w:rsidR="001342CD">
        <w:rPr>
          <w:rFonts w:eastAsiaTheme="minorEastAsia"/>
          <w:color w:val="000000" w:themeColor="text1"/>
        </w:rPr>
        <w:t xml:space="preserve"> in Fall 2025</w:t>
      </w:r>
      <w:r w:rsidRPr="2CF44253" w:rsidR="00DE1432">
        <w:rPr>
          <w:rFonts w:eastAsiaTheme="minorEastAsia"/>
          <w:color w:val="000000" w:themeColor="text1"/>
        </w:rPr>
        <w:t>, with travel funding provided.</w:t>
      </w:r>
    </w:p>
    <w:p w:rsidRPr="001F7668" w:rsidR="00172319" w:rsidP="2CF44253" w:rsidRDefault="00172319" w14:paraId="2493ED61" w14:textId="5EDE7D9B">
      <w:pPr>
        <w:spacing w:after="0" w:line="276" w:lineRule="auto"/>
        <w:rPr>
          <w:rFonts w:eastAsiaTheme="minorEastAsia"/>
          <w:b/>
          <w:bCs/>
        </w:rPr>
      </w:pPr>
      <w:r>
        <w:rPr>
          <w:rFonts w:cstheme="minorHAnsi"/>
          <w:b/>
        </w:rPr>
        <w:tab/>
      </w:r>
    </w:p>
    <w:p w:rsidRPr="001F7668" w:rsidR="00284109" w:rsidP="2CF44253" w:rsidRDefault="00284109" w14:paraId="71FF9BB2" w14:textId="631FE3E4">
      <w:pPr>
        <w:spacing w:after="0" w:line="276" w:lineRule="auto"/>
        <w:rPr>
          <w:rFonts w:eastAsiaTheme="minorEastAsia"/>
          <w:b/>
          <w:bCs/>
        </w:rPr>
      </w:pPr>
      <w:r w:rsidRPr="2CF44253">
        <w:rPr>
          <w:rFonts w:eastAsiaTheme="minorEastAsia"/>
          <w:b/>
          <w:bCs/>
        </w:rPr>
        <w:t xml:space="preserve">Will selected </w:t>
      </w:r>
      <w:r w:rsidR="00796172">
        <w:rPr>
          <w:rFonts w:eastAsiaTheme="minorEastAsia"/>
          <w:b/>
          <w:bCs/>
        </w:rPr>
        <w:t>local governments</w:t>
      </w:r>
      <w:r w:rsidRPr="2CF44253">
        <w:rPr>
          <w:rFonts w:eastAsiaTheme="minorEastAsia"/>
          <w:b/>
          <w:bCs/>
        </w:rPr>
        <w:t xml:space="preserve"> receive funding? </w:t>
      </w:r>
    </w:p>
    <w:p w:rsidRPr="001F7668" w:rsidR="00284109" w:rsidP="2CF44253" w:rsidRDefault="001E0D3F" w14:paraId="5C7D60E8" w14:textId="08640AF4">
      <w:pPr>
        <w:spacing w:after="0" w:line="276" w:lineRule="auto"/>
        <w:rPr>
          <w:rFonts w:eastAsiaTheme="minorEastAsia"/>
        </w:rPr>
      </w:pPr>
      <w:r w:rsidRPr="2CF44253">
        <w:rPr>
          <w:rFonts w:eastAsiaTheme="minorEastAsia"/>
        </w:rPr>
        <w:t>Yes. Selected county</w:t>
      </w:r>
      <w:r w:rsidR="00796172">
        <w:rPr>
          <w:rFonts w:eastAsiaTheme="minorEastAsia"/>
        </w:rPr>
        <w:t>, parish or borough</w:t>
      </w:r>
      <w:r w:rsidRPr="2CF44253">
        <w:rPr>
          <w:rFonts w:eastAsiaTheme="minorEastAsia"/>
        </w:rPr>
        <w:t xml:space="preserve"> governments (not cohort members themselves) will receive $50,000 subawards from NACo to utilize data and evidence-based policymaking to drive upward economic mobility in their </w:t>
      </w:r>
      <w:r w:rsidR="00796172">
        <w:rPr>
          <w:rFonts w:eastAsiaTheme="minorEastAsia"/>
        </w:rPr>
        <w:t>localities</w:t>
      </w:r>
      <w:r w:rsidRPr="2CF44253">
        <w:rPr>
          <w:rFonts w:eastAsiaTheme="minorEastAsia"/>
        </w:rPr>
        <w:t>.</w:t>
      </w:r>
      <w:r w:rsidRPr="2CF44253" w:rsidR="00CB11B4">
        <w:rPr>
          <w:rFonts w:eastAsiaTheme="minorEastAsia"/>
        </w:rPr>
        <w:t xml:space="preserve"> RLEM members </w:t>
      </w:r>
      <w:r w:rsidRPr="2CF44253" w:rsidR="00D927D2">
        <w:rPr>
          <w:rFonts w:eastAsiaTheme="minorEastAsia"/>
        </w:rPr>
        <w:t xml:space="preserve">and NACo staff </w:t>
      </w:r>
      <w:r w:rsidRPr="2CF44253" w:rsidR="00CB11B4">
        <w:rPr>
          <w:rFonts w:eastAsiaTheme="minorEastAsia"/>
        </w:rPr>
        <w:t xml:space="preserve">will co-develop work plans for use of funds </w:t>
      </w:r>
      <w:r w:rsidRPr="2CF44253" w:rsidR="00D927D2">
        <w:rPr>
          <w:rFonts w:eastAsiaTheme="minorEastAsia"/>
        </w:rPr>
        <w:t xml:space="preserve">with expected awards to be made in Fall 2024. Both team members will also be provided registration fees and travel funding for participation in all in-person activities, including peer exchange visits, NACo Annual Conferences and </w:t>
      </w:r>
      <w:r w:rsidRPr="2CF44253" w:rsidR="4128C621">
        <w:rPr>
          <w:rFonts w:eastAsiaTheme="minorEastAsia"/>
        </w:rPr>
        <w:t xml:space="preserve">the </w:t>
      </w:r>
      <w:r w:rsidRPr="2CF44253" w:rsidR="00D927D2">
        <w:rPr>
          <w:rFonts w:eastAsiaTheme="minorEastAsia"/>
        </w:rPr>
        <w:t>RLEM Capstone</w:t>
      </w:r>
      <w:r w:rsidRPr="2CF44253" w:rsidR="7954D9BD">
        <w:rPr>
          <w:rFonts w:eastAsiaTheme="minorEastAsia"/>
        </w:rPr>
        <w:t xml:space="preserve"> at NACo’s Rural Action </w:t>
      </w:r>
      <w:r w:rsidR="00796172">
        <w:rPr>
          <w:rFonts w:eastAsiaTheme="minorEastAsia"/>
        </w:rPr>
        <w:t>Caucus Symposium</w:t>
      </w:r>
      <w:r w:rsidRPr="2CF44253" w:rsidR="00D927D2">
        <w:rPr>
          <w:rFonts w:eastAsiaTheme="minorEastAsia"/>
        </w:rPr>
        <w:t xml:space="preserve">. </w:t>
      </w:r>
    </w:p>
    <w:p w:rsidRPr="001F7668" w:rsidR="00FE6737" w:rsidP="2CF44253" w:rsidRDefault="00FE6737" w14:paraId="6AAD56D6" w14:textId="77777777">
      <w:pPr>
        <w:spacing w:after="0" w:line="276" w:lineRule="auto"/>
        <w:rPr>
          <w:rFonts w:eastAsiaTheme="minorEastAsia"/>
        </w:rPr>
      </w:pPr>
    </w:p>
    <w:p w:rsidRPr="001F7668" w:rsidR="00284109" w:rsidP="2CF44253" w:rsidRDefault="00284109" w14:paraId="50FB8E14" w14:textId="1A600F4B">
      <w:pPr>
        <w:pStyle w:val="NoSpacing"/>
        <w:spacing w:line="276" w:lineRule="auto"/>
        <w:rPr>
          <w:rFonts w:eastAsiaTheme="minorEastAsia"/>
          <w:b/>
          <w:bCs/>
        </w:rPr>
      </w:pPr>
      <w:r w:rsidRPr="2CF44253">
        <w:rPr>
          <w:rFonts w:eastAsiaTheme="minorEastAsia"/>
          <w:b/>
          <w:bCs/>
        </w:rPr>
        <w:t xml:space="preserve">Are there any requirements for the </w:t>
      </w:r>
      <w:r w:rsidRPr="2CF44253" w:rsidR="00517D1F">
        <w:rPr>
          <w:rFonts w:eastAsiaTheme="minorEastAsia"/>
          <w:b/>
          <w:bCs/>
        </w:rPr>
        <w:t xml:space="preserve">applicant </w:t>
      </w:r>
      <w:r w:rsidRPr="2CF44253" w:rsidR="007E6E16">
        <w:rPr>
          <w:rFonts w:eastAsiaTheme="minorEastAsia"/>
          <w:b/>
          <w:bCs/>
        </w:rPr>
        <w:t>teams</w:t>
      </w:r>
      <w:r w:rsidRPr="2CF44253">
        <w:rPr>
          <w:rFonts w:eastAsiaTheme="minorEastAsia"/>
          <w:b/>
          <w:bCs/>
        </w:rPr>
        <w:t xml:space="preserve">? </w:t>
      </w:r>
    </w:p>
    <w:p w:rsidRPr="001F7668" w:rsidR="00284109" w:rsidP="2CF44253" w:rsidRDefault="00284109" w14:paraId="5D868163" w14:textId="5CA44888">
      <w:pPr>
        <w:spacing w:after="0" w:line="276" w:lineRule="auto"/>
        <w:rPr>
          <w:rFonts w:eastAsiaTheme="minorEastAsia"/>
        </w:rPr>
      </w:pPr>
      <w:r w:rsidRPr="2CF44253">
        <w:rPr>
          <w:rFonts w:eastAsiaTheme="minorEastAsia"/>
        </w:rPr>
        <w:t xml:space="preserve">Yes. </w:t>
      </w:r>
      <w:r w:rsidRPr="2CF44253" w:rsidR="61CB9ECC">
        <w:rPr>
          <w:rFonts w:eastAsiaTheme="minorEastAsia"/>
        </w:rPr>
        <w:t>Teams should:</w:t>
      </w:r>
    </w:p>
    <w:p w:rsidR="00FD59B5" w:rsidP="2CF44253" w:rsidRDefault="61656C04" w14:paraId="3A14A582" w14:textId="779EF93D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eastAsiaTheme="minorEastAsia" w:cstheme="minorBidi"/>
          <w:sz w:val="22"/>
          <w:szCs w:val="22"/>
        </w:rPr>
      </w:pPr>
      <w:r w:rsidRPr="2CF44253">
        <w:rPr>
          <w:rFonts w:asciiTheme="minorHAnsi" w:hAnsiTheme="minorHAnsi" w:eastAsiaTheme="minorEastAsia" w:cstheme="minorBidi"/>
          <w:sz w:val="22"/>
          <w:szCs w:val="22"/>
        </w:rPr>
        <w:t>Represent counties</w:t>
      </w:r>
      <w:r w:rsidR="00796172">
        <w:rPr>
          <w:rFonts w:asciiTheme="minorHAnsi" w:hAnsiTheme="minorHAnsi" w:eastAsiaTheme="minorEastAsia" w:cstheme="minorBidi"/>
          <w:sz w:val="22"/>
          <w:szCs w:val="22"/>
        </w:rPr>
        <w:t>, parishes or boroughs</w:t>
      </w:r>
      <w:r w:rsidRPr="2CF44253">
        <w:rPr>
          <w:rFonts w:asciiTheme="minorHAnsi" w:hAnsiTheme="minorHAnsi" w:eastAsiaTheme="minorEastAsia" w:cstheme="minorBidi"/>
          <w:sz w:val="22"/>
          <w:szCs w:val="22"/>
        </w:rPr>
        <w:t xml:space="preserve"> with a </w:t>
      </w:r>
      <w:r w:rsidRPr="2CF44253" w:rsidR="00FD59B5">
        <w:rPr>
          <w:rFonts w:asciiTheme="minorHAnsi" w:hAnsiTheme="minorHAnsi" w:eastAsiaTheme="minorEastAsia" w:cstheme="minorBidi"/>
          <w:sz w:val="22"/>
          <w:szCs w:val="22"/>
        </w:rPr>
        <w:t xml:space="preserve">population </w:t>
      </w:r>
      <w:r w:rsidRPr="2CF44253" w:rsidR="0DAA5F95">
        <w:rPr>
          <w:rFonts w:asciiTheme="minorHAnsi" w:hAnsiTheme="minorHAnsi" w:eastAsiaTheme="minorEastAsia" w:cstheme="minorBidi"/>
          <w:sz w:val="22"/>
          <w:szCs w:val="22"/>
        </w:rPr>
        <w:t>under 5</w:t>
      </w:r>
      <w:r w:rsidRPr="2CF44253" w:rsidR="00FD59B5">
        <w:rPr>
          <w:rFonts w:asciiTheme="minorHAnsi" w:hAnsiTheme="minorHAnsi" w:eastAsiaTheme="minorEastAsia" w:cstheme="minorBidi"/>
          <w:sz w:val="22"/>
          <w:szCs w:val="22"/>
        </w:rPr>
        <w:t>0,0</w:t>
      </w:r>
      <w:r w:rsidRPr="2CF44253" w:rsidR="6F25E9AF">
        <w:rPr>
          <w:rFonts w:asciiTheme="minorHAnsi" w:hAnsiTheme="minorHAnsi" w:eastAsiaTheme="minorEastAsia" w:cstheme="minorBidi"/>
          <w:sz w:val="22"/>
          <w:szCs w:val="22"/>
        </w:rPr>
        <w:t>0</w:t>
      </w:r>
      <w:r w:rsidRPr="2CF44253" w:rsidR="00FD59B5">
        <w:rPr>
          <w:rFonts w:asciiTheme="minorHAnsi" w:hAnsiTheme="minorHAnsi" w:eastAsiaTheme="minorEastAsia" w:cstheme="minorBidi"/>
          <w:sz w:val="22"/>
          <w:szCs w:val="22"/>
        </w:rPr>
        <w:t>0</w:t>
      </w:r>
      <w:r w:rsidRPr="2CF44253" w:rsidR="4F867E3E">
        <w:rPr>
          <w:rFonts w:asciiTheme="minorHAnsi" w:hAnsiTheme="minorHAnsi" w:eastAsiaTheme="minorEastAsia" w:cstheme="minorBidi"/>
          <w:sz w:val="22"/>
          <w:szCs w:val="22"/>
        </w:rPr>
        <w:t xml:space="preserve"> people.</w:t>
      </w:r>
    </w:p>
    <w:p w:rsidRPr="001F7668" w:rsidR="00284109" w:rsidP="2CF44253" w:rsidRDefault="00284109" w14:paraId="0C1E90EE" w14:textId="449B5493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eastAsiaTheme="minorEastAsia" w:cstheme="minorBidi"/>
          <w:sz w:val="22"/>
          <w:szCs w:val="22"/>
        </w:rPr>
      </w:pPr>
      <w:r w:rsidRPr="2CF44253">
        <w:rPr>
          <w:rFonts w:asciiTheme="minorHAnsi" w:hAnsiTheme="minorHAnsi" w:eastAsiaTheme="minorEastAsia" w:cstheme="minorBidi"/>
          <w:sz w:val="22"/>
          <w:szCs w:val="22"/>
        </w:rPr>
        <w:t xml:space="preserve">Include one </w:t>
      </w:r>
      <w:r w:rsidRPr="2CF44253" w:rsidR="001342CD">
        <w:rPr>
          <w:rFonts w:asciiTheme="minorHAnsi" w:hAnsiTheme="minorHAnsi" w:eastAsiaTheme="minorEastAsia" w:cstheme="minorBidi"/>
          <w:sz w:val="22"/>
          <w:szCs w:val="22"/>
        </w:rPr>
        <w:t xml:space="preserve">elected </w:t>
      </w:r>
      <w:r w:rsidR="00796172">
        <w:rPr>
          <w:rFonts w:asciiTheme="minorHAnsi" w:hAnsiTheme="minorHAnsi" w:eastAsiaTheme="minorEastAsia" w:cstheme="minorBidi"/>
          <w:sz w:val="22"/>
          <w:szCs w:val="22"/>
        </w:rPr>
        <w:t>local government</w:t>
      </w:r>
      <w:r w:rsidRPr="2CF44253">
        <w:rPr>
          <w:rFonts w:asciiTheme="minorHAnsi" w:hAnsiTheme="minorHAnsi" w:eastAsiaTheme="minorEastAsia" w:cstheme="minorBidi"/>
          <w:sz w:val="22"/>
          <w:szCs w:val="22"/>
        </w:rPr>
        <w:t xml:space="preserve"> official</w:t>
      </w:r>
      <w:r w:rsidRPr="2CF44253" w:rsidR="001342CD">
        <w:rPr>
          <w:rFonts w:asciiTheme="minorHAnsi" w:hAnsiTheme="minorHAnsi" w:eastAsiaTheme="minorEastAsia" w:cstheme="minorBidi"/>
          <w:sz w:val="22"/>
          <w:szCs w:val="22"/>
        </w:rPr>
        <w:t>.</w:t>
      </w:r>
    </w:p>
    <w:p w:rsidRPr="001F7668" w:rsidR="001342CD" w:rsidP="2CF44253" w:rsidRDefault="3FD4F1D5" w14:paraId="1F720B9E" w14:textId="7B6F8DAF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eastAsiaTheme="minorEastAsia" w:cstheme="minorBidi"/>
          <w:sz w:val="22"/>
          <w:szCs w:val="22"/>
        </w:rPr>
      </w:pPr>
      <w:r w:rsidRPr="2CF44253">
        <w:rPr>
          <w:rFonts w:asciiTheme="minorHAnsi" w:hAnsiTheme="minorHAnsi" w:eastAsiaTheme="minorEastAsia" w:cstheme="minorBidi"/>
          <w:sz w:val="22"/>
          <w:szCs w:val="22"/>
        </w:rPr>
        <w:t xml:space="preserve">Include one </w:t>
      </w:r>
      <w:r w:rsidR="00796172">
        <w:rPr>
          <w:rFonts w:asciiTheme="minorHAnsi" w:hAnsiTheme="minorHAnsi" w:eastAsiaTheme="minorEastAsia" w:cstheme="minorBidi"/>
          <w:sz w:val="22"/>
          <w:szCs w:val="22"/>
        </w:rPr>
        <w:t>local government</w:t>
      </w:r>
      <w:r w:rsidRPr="2CF44253" w:rsidR="0C8723F4">
        <w:rPr>
          <w:rFonts w:asciiTheme="minorHAnsi" w:hAnsiTheme="minorHAnsi" w:eastAsiaTheme="minorEastAsia" w:cstheme="minorBidi"/>
          <w:sz w:val="22"/>
          <w:szCs w:val="22"/>
        </w:rPr>
        <w:t xml:space="preserve"> staffer</w:t>
      </w:r>
      <w:r w:rsidRPr="2CF44253" w:rsidR="4A89B8AA">
        <w:rPr>
          <w:rFonts w:asciiTheme="minorHAnsi" w:hAnsiTheme="minorHAnsi" w:eastAsiaTheme="minorEastAsia" w:cstheme="minorBidi"/>
          <w:sz w:val="22"/>
          <w:szCs w:val="22"/>
        </w:rPr>
        <w:t xml:space="preserve"> or </w:t>
      </w:r>
      <w:r w:rsidRPr="2CF44253">
        <w:rPr>
          <w:rFonts w:asciiTheme="minorHAnsi" w:hAnsiTheme="minorHAnsi" w:eastAsiaTheme="minorEastAsia" w:cstheme="minorBidi"/>
          <w:sz w:val="22"/>
          <w:szCs w:val="22"/>
        </w:rPr>
        <w:t xml:space="preserve">community </w:t>
      </w:r>
      <w:r w:rsidRPr="2CF44253" w:rsidR="732F60CF">
        <w:rPr>
          <w:rFonts w:asciiTheme="minorHAnsi" w:hAnsiTheme="minorHAnsi" w:eastAsiaTheme="minorEastAsia" w:cstheme="minorBidi"/>
          <w:sz w:val="22"/>
          <w:szCs w:val="22"/>
        </w:rPr>
        <w:t xml:space="preserve">member </w:t>
      </w:r>
      <w:r w:rsidRPr="2CF44253">
        <w:rPr>
          <w:rFonts w:asciiTheme="minorHAnsi" w:hAnsiTheme="minorHAnsi" w:eastAsiaTheme="minorEastAsia" w:cstheme="minorBidi"/>
          <w:sz w:val="22"/>
          <w:szCs w:val="22"/>
        </w:rPr>
        <w:t>who will help drive policy implementation.</w:t>
      </w:r>
    </w:p>
    <w:p w:rsidRPr="001F7668" w:rsidR="00284109" w:rsidP="2CF44253" w:rsidRDefault="1BF48EC1" w14:paraId="0D3A6A2D" w14:textId="3CF3700B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eastAsiaTheme="minorEastAsia" w:cstheme="minorBidi"/>
          <w:sz w:val="22"/>
          <w:szCs w:val="22"/>
        </w:rPr>
      </w:pPr>
      <w:r w:rsidRPr="2CF44253">
        <w:rPr>
          <w:rFonts w:asciiTheme="minorHAnsi" w:hAnsiTheme="minorHAnsi" w:eastAsiaTheme="minorEastAsia" w:cstheme="minorBidi"/>
          <w:sz w:val="22"/>
          <w:szCs w:val="22"/>
        </w:rPr>
        <w:t xml:space="preserve">Commit to fully participating in monthly </w:t>
      </w:r>
      <w:r w:rsidRPr="2CF44253" w:rsidR="3FD4F1D5">
        <w:rPr>
          <w:rFonts w:asciiTheme="minorHAnsi" w:hAnsiTheme="minorHAnsi" w:eastAsiaTheme="minorEastAsia" w:cstheme="minorBidi"/>
          <w:sz w:val="22"/>
          <w:szCs w:val="22"/>
        </w:rPr>
        <w:t>virtual meetings</w:t>
      </w:r>
      <w:r w:rsidRPr="2CF44253" w:rsidR="00AE44EF">
        <w:rPr>
          <w:rFonts w:asciiTheme="minorHAnsi" w:hAnsiTheme="minorHAnsi" w:eastAsiaTheme="minorEastAsia" w:cstheme="minorBidi"/>
          <w:sz w:val="22"/>
          <w:szCs w:val="22"/>
        </w:rPr>
        <w:t xml:space="preserve">, </w:t>
      </w:r>
      <w:r w:rsidRPr="2CF44253" w:rsidR="336C9969">
        <w:rPr>
          <w:rFonts w:asciiTheme="minorHAnsi" w:hAnsiTheme="minorHAnsi" w:eastAsiaTheme="minorEastAsia" w:cstheme="minorBidi"/>
          <w:sz w:val="22"/>
          <w:szCs w:val="22"/>
        </w:rPr>
        <w:t xml:space="preserve">in-person </w:t>
      </w:r>
      <w:r w:rsidRPr="2CF44253" w:rsidR="00DF7C56">
        <w:rPr>
          <w:rFonts w:asciiTheme="minorHAnsi" w:hAnsiTheme="minorHAnsi" w:eastAsiaTheme="minorEastAsia" w:cstheme="minorBidi"/>
          <w:sz w:val="22"/>
          <w:szCs w:val="22"/>
        </w:rPr>
        <w:t xml:space="preserve">peer exchange visits (3), </w:t>
      </w:r>
      <w:r w:rsidRPr="2CF44253" w:rsidR="00AE44EF">
        <w:rPr>
          <w:rFonts w:asciiTheme="minorHAnsi" w:hAnsiTheme="minorHAnsi" w:eastAsiaTheme="minorEastAsia" w:cstheme="minorBidi"/>
          <w:sz w:val="22"/>
          <w:szCs w:val="22"/>
        </w:rPr>
        <w:t>NACo Annual Conferences (2)</w:t>
      </w:r>
      <w:r w:rsidRPr="2CF44253" w:rsidR="00DF7C56">
        <w:rPr>
          <w:rFonts w:asciiTheme="minorHAnsi" w:hAnsiTheme="minorHAnsi" w:eastAsiaTheme="minorEastAsia" w:cstheme="minorBidi"/>
          <w:sz w:val="22"/>
          <w:szCs w:val="22"/>
        </w:rPr>
        <w:t xml:space="preserve">, and NACo’s Rural Action Caucus Symposium (1). </w:t>
      </w:r>
    </w:p>
    <w:p w:rsidRPr="001F7668" w:rsidR="00284109" w:rsidP="2CF44253" w:rsidRDefault="54B31EBB" w14:paraId="1507F793" w14:textId="55CD9004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eastAsiaTheme="minorEastAsia" w:cstheme="minorBidi"/>
          <w:sz w:val="22"/>
          <w:szCs w:val="22"/>
        </w:rPr>
      </w:pPr>
      <w:r w:rsidRPr="2CF44253">
        <w:rPr>
          <w:rFonts w:asciiTheme="minorHAnsi" w:hAnsiTheme="minorHAnsi" w:eastAsiaTheme="minorEastAsia" w:cstheme="minorBidi"/>
          <w:sz w:val="22"/>
          <w:szCs w:val="22"/>
        </w:rPr>
        <w:t xml:space="preserve">Commit to community engagement activities to solicit feedback </w:t>
      </w:r>
      <w:r w:rsidRPr="2CF44253" w:rsidR="00DF7C56">
        <w:rPr>
          <w:rFonts w:asciiTheme="minorHAnsi" w:hAnsiTheme="minorHAnsi" w:eastAsiaTheme="minorEastAsia" w:cstheme="minorBidi"/>
          <w:sz w:val="22"/>
          <w:szCs w:val="22"/>
        </w:rPr>
        <w:t xml:space="preserve">and </w:t>
      </w:r>
      <w:r w:rsidRPr="2CF44253" w:rsidR="006D16E3">
        <w:rPr>
          <w:rFonts w:asciiTheme="minorHAnsi" w:hAnsiTheme="minorHAnsi" w:eastAsiaTheme="minorEastAsia" w:cstheme="minorBidi"/>
          <w:sz w:val="22"/>
          <w:szCs w:val="22"/>
        </w:rPr>
        <w:t xml:space="preserve">provide public information </w:t>
      </w:r>
      <w:r w:rsidRPr="2CF44253">
        <w:rPr>
          <w:rFonts w:asciiTheme="minorHAnsi" w:hAnsiTheme="minorHAnsi" w:eastAsiaTheme="minorEastAsia" w:cstheme="minorBidi"/>
          <w:sz w:val="22"/>
          <w:szCs w:val="22"/>
        </w:rPr>
        <w:t>on local strategies to promote upward mobility.</w:t>
      </w:r>
    </w:p>
    <w:p w:rsidRPr="001F7668" w:rsidR="00FE6737" w:rsidP="1CF617E0" w:rsidRDefault="00FE6737" w14:paraId="0B0F5DBE" w14:textId="5BEEEE89">
      <w:pPr>
        <w:spacing w:line="276" w:lineRule="auto"/>
        <w:ind w:left="45"/>
        <w:rPr>
          <w:rFonts w:eastAsiaTheme="minorEastAsia"/>
        </w:rPr>
      </w:pPr>
    </w:p>
    <w:p w:rsidRPr="001F7668" w:rsidR="00284109" w:rsidP="2CF44253" w:rsidRDefault="00284109" w14:paraId="6DB170DB" w14:textId="77777777">
      <w:pPr>
        <w:pStyle w:val="NoSpacing"/>
        <w:spacing w:line="276" w:lineRule="auto"/>
        <w:rPr>
          <w:rFonts w:eastAsiaTheme="minorEastAsia"/>
          <w:b/>
          <w:bCs/>
        </w:rPr>
      </w:pPr>
      <w:r w:rsidRPr="2CF44253">
        <w:rPr>
          <w:rFonts w:eastAsiaTheme="minorEastAsia"/>
          <w:b/>
          <w:bCs/>
        </w:rPr>
        <w:t>How will applications be evaluated?</w:t>
      </w:r>
    </w:p>
    <w:p w:rsidRPr="001F7668" w:rsidR="00284109" w:rsidP="2CF44253" w:rsidRDefault="00284109" w14:paraId="4B437313" w14:textId="2FEA4F32">
      <w:pPr>
        <w:spacing w:after="0" w:line="276" w:lineRule="auto"/>
        <w:rPr>
          <w:rFonts w:eastAsiaTheme="minorEastAsia"/>
        </w:rPr>
      </w:pPr>
      <w:r w:rsidRPr="2CF44253">
        <w:rPr>
          <w:rFonts w:eastAsiaTheme="minorEastAsia"/>
        </w:rPr>
        <w:t>Applications will be evaluated based on</w:t>
      </w:r>
      <w:r w:rsidRPr="2CF44253" w:rsidR="00517D1F">
        <w:rPr>
          <w:rFonts w:eastAsiaTheme="minorEastAsia"/>
        </w:rPr>
        <w:t xml:space="preserve"> the following criteria</w:t>
      </w:r>
      <w:r w:rsidRPr="2CF44253">
        <w:rPr>
          <w:rFonts w:eastAsiaTheme="minorEastAsia"/>
        </w:rPr>
        <w:t>:</w:t>
      </w:r>
    </w:p>
    <w:p w:rsidRPr="001F7668" w:rsidR="00284109" w:rsidP="2CF44253" w:rsidRDefault="4DE24CF1" w14:paraId="75A280EE" w14:textId="1AC2A391">
      <w:pPr>
        <w:pStyle w:val="NoSpacing"/>
        <w:numPr>
          <w:ilvl w:val="0"/>
          <w:numId w:val="4"/>
        </w:numPr>
        <w:spacing w:line="276" w:lineRule="auto"/>
        <w:rPr>
          <w:rFonts w:eastAsiaTheme="minorEastAsia"/>
        </w:rPr>
      </w:pPr>
      <w:r w:rsidRPr="2CF44253">
        <w:rPr>
          <w:rFonts w:eastAsiaTheme="minorEastAsia"/>
        </w:rPr>
        <w:t>Authority</w:t>
      </w:r>
      <w:r w:rsidRPr="2CF44253" w:rsidR="00517D1F">
        <w:rPr>
          <w:rFonts w:eastAsiaTheme="minorEastAsia"/>
        </w:rPr>
        <w:t xml:space="preserve">, </w:t>
      </w:r>
      <w:r w:rsidRPr="2CF44253">
        <w:rPr>
          <w:rFonts w:eastAsiaTheme="minorEastAsia"/>
        </w:rPr>
        <w:t xml:space="preserve">responsibility </w:t>
      </w:r>
      <w:r w:rsidRPr="2CF44253" w:rsidR="00517D1F">
        <w:rPr>
          <w:rFonts w:eastAsiaTheme="minorEastAsia"/>
        </w:rPr>
        <w:t xml:space="preserve">and commitment </w:t>
      </w:r>
      <w:r w:rsidRPr="2CF44253" w:rsidR="1BF48EC1">
        <w:rPr>
          <w:rFonts w:eastAsiaTheme="minorEastAsia"/>
        </w:rPr>
        <w:t xml:space="preserve">of the </w:t>
      </w:r>
      <w:r w:rsidRPr="2CF44253" w:rsidR="00517D1F">
        <w:rPr>
          <w:rFonts w:eastAsiaTheme="minorEastAsia"/>
        </w:rPr>
        <w:t xml:space="preserve">applicant </w:t>
      </w:r>
      <w:r w:rsidRPr="2CF44253" w:rsidR="1BF48EC1">
        <w:rPr>
          <w:rFonts w:eastAsiaTheme="minorEastAsia"/>
        </w:rPr>
        <w:t xml:space="preserve">team members to address </w:t>
      </w:r>
      <w:r w:rsidRPr="2CF44253" w:rsidR="001B7451">
        <w:rPr>
          <w:rFonts w:eastAsiaTheme="minorEastAsia"/>
        </w:rPr>
        <w:t xml:space="preserve">equitable </w:t>
      </w:r>
      <w:r w:rsidRPr="2CF44253" w:rsidR="1DD0353A">
        <w:rPr>
          <w:rFonts w:eastAsiaTheme="minorEastAsia"/>
        </w:rPr>
        <w:t>upward economic mobility</w:t>
      </w:r>
      <w:r w:rsidRPr="2CF44253" w:rsidR="001B7451">
        <w:rPr>
          <w:rFonts w:eastAsiaTheme="minorEastAsia"/>
        </w:rPr>
        <w:t xml:space="preserve"> to move </w:t>
      </w:r>
      <w:r w:rsidR="00F0151D">
        <w:rPr>
          <w:rFonts w:eastAsiaTheme="minorEastAsia"/>
        </w:rPr>
        <w:t>local</w:t>
      </w:r>
      <w:r w:rsidRPr="2CF44253" w:rsidR="001B7451">
        <w:rPr>
          <w:rFonts w:eastAsiaTheme="minorEastAsia"/>
        </w:rPr>
        <w:t xml:space="preserve"> residents out of poverty</w:t>
      </w:r>
      <w:r w:rsidRPr="2CF44253" w:rsidR="1DD0353A">
        <w:rPr>
          <w:rFonts w:eastAsiaTheme="minorEastAsia"/>
        </w:rPr>
        <w:t>.</w:t>
      </w:r>
    </w:p>
    <w:p w:rsidR="002F0819" w:rsidP="2CF44253" w:rsidRDefault="00001886" w14:paraId="1A3A28F8" w14:textId="25B3263E">
      <w:pPr>
        <w:pStyle w:val="NoSpacing"/>
        <w:numPr>
          <w:ilvl w:val="0"/>
          <w:numId w:val="4"/>
        </w:numPr>
        <w:spacing w:line="276" w:lineRule="auto"/>
        <w:rPr>
          <w:rFonts w:eastAsiaTheme="minorEastAsia"/>
        </w:rPr>
      </w:pPr>
      <w:r w:rsidRPr="2CF44253">
        <w:rPr>
          <w:rFonts w:eastAsiaTheme="minorEastAsia"/>
        </w:rPr>
        <w:t>Strength of partnership between the t</w:t>
      </w:r>
      <w:r w:rsidRPr="2CF44253" w:rsidR="002F0819">
        <w:rPr>
          <w:rFonts w:eastAsiaTheme="minorEastAsia"/>
        </w:rPr>
        <w:t>eam members, with evidence of past joint effort or demonstrated commitment to future collaboration</w:t>
      </w:r>
      <w:r w:rsidR="00600FCB">
        <w:rPr>
          <w:rFonts w:eastAsiaTheme="minorEastAsia"/>
        </w:rPr>
        <w:t>, if this is a new partnership</w:t>
      </w:r>
      <w:r w:rsidRPr="2CF44253" w:rsidR="002F0819">
        <w:rPr>
          <w:rFonts w:eastAsiaTheme="minorEastAsia"/>
        </w:rPr>
        <w:t>.</w:t>
      </w:r>
    </w:p>
    <w:p w:rsidR="00284109" w:rsidP="2CF44253" w:rsidRDefault="1BF48EC1" w14:paraId="0B711EB6" w14:textId="39A63C09">
      <w:pPr>
        <w:pStyle w:val="NoSpacing"/>
        <w:numPr>
          <w:ilvl w:val="0"/>
          <w:numId w:val="4"/>
        </w:numPr>
        <w:spacing w:line="276" w:lineRule="auto"/>
        <w:rPr>
          <w:rFonts w:eastAsiaTheme="minorEastAsia"/>
        </w:rPr>
      </w:pPr>
      <w:r w:rsidRPr="2CF44253">
        <w:rPr>
          <w:rFonts w:eastAsiaTheme="minorEastAsia"/>
        </w:rPr>
        <w:t xml:space="preserve">Clear </w:t>
      </w:r>
      <w:r w:rsidR="00600FCB">
        <w:rPr>
          <w:rFonts w:eastAsiaTheme="minorEastAsia"/>
        </w:rPr>
        <w:t xml:space="preserve">anticipated </w:t>
      </w:r>
      <w:r w:rsidRPr="2CF44253" w:rsidR="64FA601F">
        <w:rPr>
          <w:rFonts w:eastAsiaTheme="minorEastAsia"/>
        </w:rPr>
        <w:t>benefit to</w:t>
      </w:r>
      <w:r w:rsidRPr="2CF44253" w:rsidR="49910112">
        <w:rPr>
          <w:rFonts w:eastAsiaTheme="minorEastAsia"/>
        </w:rPr>
        <w:t xml:space="preserve"> team members </w:t>
      </w:r>
      <w:r w:rsidRPr="2CF44253">
        <w:rPr>
          <w:rFonts w:eastAsiaTheme="minorEastAsia"/>
        </w:rPr>
        <w:t xml:space="preserve">to </w:t>
      </w:r>
      <w:r w:rsidRPr="2CF44253" w:rsidR="002A3FB9">
        <w:rPr>
          <w:rFonts w:eastAsiaTheme="minorEastAsia"/>
        </w:rPr>
        <w:t xml:space="preserve">strengthen their knowledge, capacity and efficacy </w:t>
      </w:r>
      <w:r w:rsidRPr="2CF44253">
        <w:rPr>
          <w:rFonts w:eastAsiaTheme="minorEastAsia"/>
        </w:rPr>
        <w:t xml:space="preserve">from participating </w:t>
      </w:r>
      <w:r w:rsidRPr="2CF44253" w:rsidR="00AA6EA8">
        <w:rPr>
          <w:rFonts w:eastAsiaTheme="minorEastAsia"/>
        </w:rPr>
        <w:t xml:space="preserve">as a member of </w:t>
      </w:r>
      <w:r w:rsidR="0013056F">
        <w:rPr>
          <w:rFonts w:eastAsiaTheme="minorEastAsia"/>
        </w:rPr>
        <w:t xml:space="preserve">the </w:t>
      </w:r>
      <w:r w:rsidRPr="2CF44253" w:rsidR="00AA6EA8">
        <w:rPr>
          <w:rFonts w:eastAsiaTheme="minorEastAsia"/>
        </w:rPr>
        <w:t>RLEM</w:t>
      </w:r>
      <w:r w:rsidRPr="2CF44253" w:rsidR="1DD0353A">
        <w:rPr>
          <w:rFonts w:eastAsiaTheme="minorEastAsia"/>
        </w:rPr>
        <w:t>.</w:t>
      </w:r>
    </w:p>
    <w:p w:rsidRPr="001F7668" w:rsidR="00AA6EA8" w:rsidP="2CF44253" w:rsidRDefault="00AA6EA8" w14:paraId="56F3B522" w14:textId="2F12AC05">
      <w:pPr>
        <w:pStyle w:val="NoSpacing"/>
        <w:numPr>
          <w:ilvl w:val="0"/>
          <w:numId w:val="4"/>
        </w:numPr>
        <w:spacing w:line="276" w:lineRule="auto"/>
        <w:rPr>
          <w:rFonts w:eastAsiaTheme="minorEastAsia"/>
        </w:rPr>
      </w:pPr>
      <w:r w:rsidRPr="2CF44253">
        <w:rPr>
          <w:rFonts w:eastAsiaTheme="minorEastAsia"/>
        </w:rPr>
        <w:t xml:space="preserve">Clear </w:t>
      </w:r>
      <w:r w:rsidR="001D488C">
        <w:rPr>
          <w:rFonts w:eastAsiaTheme="minorEastAsia"/>
        </w:rPr>
        <w:t xml:space="preserve">anticipated </w:t>
      </w:r>
      <w:r w:rsidRPr="2CF44253">
        <w:rPr>
          <w:rFonts w:eastAsiaTheme="minorEastAsia"/>
        </w:rPr>
        <w:t>benefit</w:t>
      </w:r>
      <w:r w:rsidRPr="2CF44253" w:rsidR="00771752">
        <w:rPr>
          <w:rFonts w:eastAsiaTheme="minorEastAsia"/>
        </w:rPr>
        <w:t xml:space="preserve"> to county</w:t>
      </w:r>
      <w:r w:rsidR="00897EF0">
        <w:rPr>
          <w:rFonts w:eastAsiaTheme="minorEastAsia"/>
        </w:rPr>
        <w:t xml:space="preserve">, parish or borough </w:t>
      </w:r>
      <w:r w:rsidRPr="2CF44253" w:rsidR="00771752">
        <w:rPr>
          <w:rFonts w:eastAsiaTheme="minorEastAsia"/>
        </w:rPr>
        <w:t xml:space="preserve">to improve the economic </w:t>
      </w:r>
      <w:r w:rsidR="0093143C">
        <w:rPr>
          <w:rFonts w:eastAsiaTheme="minorEastAsia"/>
        </w:rPr>
        <w:t>opportunity</w:t>
      </w:r>
      <w:r w:rsidRPr="2CF44253" w:rsidR="00771752">
        <w:rPr>
          <w:rFonts w:eastAsiaTheme="minorEastAsia"/>
        </w:rPr>
        <w:t xml:space="preserve"> of all residents</w:t>
      </w:r>
      <w:r w:rsidRPr="2CF44253" w:rsidR="00443FE3">
        <w:rPr>
          <w:rFonts w:eastAsiaTheme="minorEastAsia"/>
        </w:rPr>
        <w:t>, especially the least advantaged and historically underserved</w:t>
      </w:r>
      <w:r w:rsidRPr="2CF44253" w:rsidR="00771752">
        <w:rPr>
          <w:rFonts w:eastAsiaTheme="minorEastAsia"/>
        </w:rPr>
        <w:t>.</w:t>
      </w:r>
    </w:p>
    <w:p w:rsidRPr="001F7668" w:rsidR="00284109" w:rsidP="2CF44253" w:rsidRDefault="1BF48EC1" w14:paraId="0DB3DF99" w14:textId="7BEF6181">
      <w:pPr>
        <w:pStyle w:val="NoSpacing"/>
        <w:numPr>
          <w:ilvl w:val="0"/>
          <w:numId w:val="4"/>
        </w:numPr>
        <w:spacing w:line="276" w:lineRule="auto"/>
        <w:rPr>
          <w:rFonts w:eastAsiaTheme="minorEastAsia"/>
        </w:rPr>
      </w:pPr>
      <w:r w:rsidRPr="2CF44253">
        <w:rPr>
          <w:rFonts w:eastAsiaTheme="minorEastAsia"/>
        </w:rPr>
        <w:t xml:space="preserve">Level of economic vulnerability and hardship faced by </w:t>
      </w:r>
      <w:r w:rsidR="001D488C">
        <w:rPr>
          <w:rFonts w:eastAsiaTheme="minorEastAsia"/>
        </w:rPr>
        <w:t xml:space="preserve">the </w:t>
      </w:r>
      <w:r w:rsidRPr="2CF44253" w:rsidR="00E86B3E">
        <w:rPr>
          <w:rFonts w:eastAsiaTheme="minorEastAsia"/>
        </w:rPr>
        <w:t>county</w:t>
      </w:r>
      <w:r w:rsidR="001D488C">
        <w:rPr>
          <w:rFonts w:eastAsiaTheme="minorEastAsia"/>
        </w:rPr>
        <w:t>, parish or borough</w:t>
      </w:r>
      <w:r w:rsidRPr="2CF44253" w:rsidR="02D795AF">
        <w:rPr>
          <w:rFonts w:eastAsiaTheme="minorEastAsia"/>
        </w:rPr>
        <w:t>, including for historically marginalized communities.</w:t>
      </w:r>
    </w:p>
    <w:p w:rsidRPr="001F7668" w:rsidR="002F0819" w:rsidP="2CF44253" w:rsidRDefault="002F0819" w14:paraId="37CAF8DF" w14:textId="6D55CA0A">
      <w:pPr>
        <w:pStyle w:val="NoSpacing"/>
        <w:spacing w:line="276" w:lineRule="auto"/>
        <w:rPr>
          <w:rFonts w:eastAsiaTheme="minorEastAsia"/>
        </w:rPr>
      </w:pPr>
    </w:p>
    <w:p w:rsidRPr="001F7668" w:rsidR="00284109" w:rsidP="2CF44253" w:rsidRDefault="00284109" w14:paraId="2E8A5338" w14:textId="709FE955">
      <w:pPr>
        <w:pStyle w:val="NoSpacing"/>
        <w:spacing w:line="276" w:lineRule="auto"/>
        <w:rPr>
          <w:rFonts w:eastAsiaTheme="minorEastAsia"/>
          <w:b/>
          <w:bCs/>
        </w:rPr>
      </w:pPr>
      <w:r w:rsidRPr="2CF44253">
        <w:rPr>
          <w:rFonts w:eastAsiaTheme="minorEastAsia"/>
          <w:b/>
          <w:bCs/>
        </w:rPr>
        <w:t xml:space="preserve">Is there an application fee? </w:t>
      </w:r>
    </w:p>
    <w:p w:rsidR="002F0819" w:rsidP="2CF44253" w:rsidRDefault="00284109" w14:paraId="64A06B69" w14:textId="0AFC7AEA">
      <w:pPr>
        <w:spacing w:after="0" w:line="276" w:lineRule="auto"/>
        <w:rPr>
          <w:rFonts w:eastAsiaTheme="minorEastAsia"/>
        </w:rPr>
      </w:pPr>
      <w:r w:rsidRPr="2CF44253">
        <w:rPr>
          <w:rFonts w:eastAsiaTheme="minorEastAsia"/>
        </w:rPr>
        <w:t xml:space="preserve">No. </w:t>
      </w:r>
    </w:p>
    <w:p w:rsidR="2CF44253" w:rsidP="2CF44253" w:rsidRDefault="2CF44253" w14:paraId="6DF39EB4" w14:textId="0D9560BF">
      <w:pPr>
        <w:spacing w:after="0" w:line="276" w:lineRule="auto"/>
        <w:rPr>
          <w:rFonts w:eastAsiaTheme="minorEastAsia"/>
          <w:b/>
          <w:bCs/>
        </w:rPr>
      </w:pPr>
    </w:p>
    <w:p w:rsidRPr="001F7668" w:rsidR="00284109" w:rsidP="2CF44253" w:rsidRDefault="00284109" w14:paraId="2E2401CB" w14:textId="674BDE6A">
      <w:pPr>
        <w:spacing w:after="0" w:line="276" w:lineRule="auto"/>
        <w:rPr>
          <w:rFonts w:eastAsiaTheme="minorEastAsia"/>
          <w:b/>
          <w:bCs/>
        </w:rPr>
      </w:pPr>
      <w:r w:rsidRPr="2CF44253">
        <w:rPr>
          <w:rFonts w:eastAsiaTheme="minorEastAsia"/>
          <w:b/>
          <w:bCs/>
        </w:rPr>
        <w:t xml:space="preserve">Who will review the applications? </w:t>
      </w:r>
    </w:p>
    <w:p w:rsidRPr="001F7668" w:rsidR="00284109" w:rsidDel="005F0AFD" w:rsidP="2CF44253" w:rsidRDefault="00284109" w14:paraId="03D750B6" w14:textId="1C93140B">
      <w:pPr>
        <w:spacing w:after="0" w:line="276" w:lineRule="auto"/>
        <w:rPr>
          <w:rFonts w:eastAsiaTheme="minorEastAsia"/>
          <w:color w:val="333333"/>
        </w:rPr>
      </w:pPr>
      <w:r w:rsidRPr="2CF44253">
        <w:rPr>
          <w:rFonts w:eastAsiaTheme="minorEastAsia"/>
          <w:color w:val="333333"/>
          <w:shd w:val="clear" w:color="auto" w:fill="FFFFFF"/>
        </w:rPr>
        <w:t xml:space="preserve">NACo </w:t>
      </w:r>
      <w:r w:rsidRPr="2CF44253" w:rsidR="00532D65">
        <w:rPr>
          <w:rFonts w:eastAsiaTheme="minorEastAsia"/>
          <w:color w:val="333333"/>
          <w:shd w:val="clear" w:color="auto" w:fill="FFFFFF"/>
        </w:rPr>
        <w:t>staff</w:t>
      </w:r>
      <w:r w:rsidRPr="2CF44253">
        <w:rPr>
          <w:rFonts w:eastAsiaTheme="minorEastAsia"/>
          <w:color w:val="333333"/>
          <w:shd w:val="clear" w:color="auto" w:fill="FFFFFF"/>
        </w:rPr>
        <w:t xml:space="preserve"> will screen each application to ensure the key eligibility criteria are met. </w:t>
      </w:r>
      <w:r w:rsidRPr="2CF44253" w:rsidR="002F0819">
        <w:rPr>
          <w:rFonts w:eastAsiaTheme="minorEastAsia"/>
          <w:color w:val="333333"/>
        </w:rPr>
        <w:t>Scoring of applications will be</w:t>
      </w:r>
      <w:r w:rsidRPr="2CF44253" w:rsidR="00A65F3E">
        <w:rPr>
          <w:rFonts w:eastAsiaTheme="minorEastAsia"/>
          <w:color w:val="333333"/>
        </w:rPr>
        <w:t xml:space="preserve"> </w:t>
      </w:r>
      <w:r w:rsidRPr="2CF44253" w:rsidR="004406A2">
        <w:rPr>
          <w:rFonts w:eastAsiaTheme="minorEastAsia"/>
          <w:color w:val="333333"/>
        </w:rPr>
        <w:t xml:space="preserve">conducted by a team of </w:t>
      </w:r>
      <w:r w:rsidR="0013056F">
        <w:rPr>
          <w:rFonts w:eastAsiaTheme="minorEastAsia"/>
          <w:color w:val="333333"/>
        </w:rPr>
        <w:t>local government</w:t>
      </w:r>
      <w:r w:rsidRPr="2CF44253" w:rsidR="00A65F3E">
        <w:rPr>
          <w:rFonts w:eastAsiaTheme="minorEastAsia"/>
          <w:color w:val="333333"/>
        </w:rPr>
        <w:t xml:space="preserve"> </w:t>
      </w:r>
      <w:r w:rsidRPr="2CF44253" w:rsidR="004406A2">
        <w:rPr>
          <w:rFonts w:eastAsiaTheme="minorEastAsia"/>
          <w:color w:val="333333"/>
        </w:rPr>
        <w:t>leaders who have participated in past NACo economic mobility projects a</w:t>
      </w:r>
      <w:r w:rsidRPr="2CF44253" w:rsidR="2DB631FE">
        <w:rPr>
          <w:rFonts w:eastAsiaTheme="minorEastAsia"/>
          <w:color w:val="333333"/>
        </w:rPr>
        <w:t>s well as</w:t>
      </w:r>
      <w:r w:rsidRPr="2CF44253" w:rsidR="004406A2">
        <w:rPr>
          <w:rFonts w:eastAsiaTheme="minorEastAsia"/>
          <w:color w:val="333333"/>
        </w:rPr>
        <w:t xml:space="preserve"> </w:t>
      </w:r>
      <w:r w:rsidRPr="2CF44253" w:rsidR="00E262A6">
        <w:rPr>
          <w:rFonts w:eastAsiaTheme="minorEastAsia"/>
          <w:color w:val="333333"/>
        </w:rPr>
        <w:t>economic mobility research partners</w:t>
      </w:r>
      <w:r w:rsidRPr="2CF44253" w:rsidR="00A65F3E">
        <w:rPr>
          <w:rFonts w:eastAsiaTheme="minorEastAsia"/>
          <w:color w:val="333333"/>
        </w:rPr>
        <w:t xml:space="preserve">. </w:t>
      </w:r>
      <w:bookmarkStart w:name="_Int_i2QBY9N9" w:id="2"/>
      <w:r w:rsidRPr="2CF44253">
        <w:rPr>
          <w:rFonts w:eastAsiaTheme="minorEastAsia"/>
          <w:color w:val="333333"/>
          <w:shd w:val="clear" w:color="auto" w:fill="FFFFFF"/>
        </w:rPr>
        <w:t xml:space="preserve">Final selections will </w:t>
      </w:r>
      <w:proofErr w:type="gramStart"/>
      <w:r w:rsidRPr="2CF44253">
        <w:rPr>
          <w:rFonts w:eastAsiaTheme="minorEastAsia"/>
          <w:color w:val="333333"/>
          <w:shd w:val="clear" w:color="auto" w:fill="FFFFFF"/>
        </w:rPr>
        <w:t>take into account</w:t>
      </w:r>
      <w:proofErr w:type="gramEnd"/>
      <w:r w:rsidRPr="2CF44253">
        <w:rPr>
          <w:rFonts w:eastAsiaTheme="minorEastAsia"/>
          <w:color w:val="333333"/>
          <w:shd w:val="clear" w:color="auto" w:fill="FFFFFF"/>
        </w:rPr>
        <w:t xml:space="preserve"> geographic</w:t>
      </w:r>
      <w:r w:rsidRPr="2CF44253" w:rsidR="002F0819">
        <w:rPr>
          <w:rFonts w:eastAsiaTheme="minorEastAsia"/>
        </w:rPr>
        <w:t>, economic and demographic diversity</w:t>
      </w:r>
      <w:r w:rsidRPr="2CF44253" w:rsidR="004406A2">
        <w:rPr>
          <w:rFonts w:eastAsiaTheme="minorEastAsia"/>
        </w:rPr>
        <w:t xml:space="preserve"> of</w:t>
      </w:r>
      <w:r w:rsidRPr="2CF44253" w:rsidR="005F0AFD">
        <w:rPr>
          <w:rFonts w:eastAsiaTheme="minorEastAsia"/>
        </w:rPr>
        <w:t xml:space="preserve"> the overall RLEM membership</w:t>
      </w:r>
      <w:r w:rsidRPr="2CF44253" w:rsidR="002F0819">
        <w:rPr>
          <w:rFonts w:eastAsiaTheme="minorEastAsia"/>
        </w:rPr>
        <w:t>.</w:t>
      </w:r>
      <w:bookmarkEnd w:id="2"/>
      <w:r w:rsidRPr="2CF44253">
        <w:rPr>
          <w:rFonts w:eastAsiaTheme="minorEastAsia"/>
          <w:color w:val="333333"/>
          <w:shd w:val="clear" w:color="auto" w:fill="FFFFFF"/>
        </w:rPr>
        <w:t xml:space="preserve"> </w:t>
      </w:r>
    </w:p>
    <w:p w:rsidR="005F0AFD" w:rsidP="2CF44253" w:rsidRDefault="005F0AFD" w14:paraId="0024E335" w14:textId="5F4E239C">
      <w:pPr>
        <w:spacing w:after="0" w:line="276" w:lineRule="auto"/>
        <w:rPr>
          <w:rFonts w:eastAsiaTheme="minorEastAsia"/>
          <w:b/>
          <w:bCs/>
        </w:rPr>
      </w:pPr>
      <w:r>
        <w:rPr>
          <w:rFonts w:cstheme="minorHAnsi"/>
          <w:b/>
        </w:rPr>
        <w:tab/>
      </w:r>
    </w:p>
    <w:p w:rsidRPr="001F7668" w:rsidR="00284109" w:rsidP="2CF44253" w:rsidRDefault="00284109" w14:paraId="72075E16" w14:textId="67F5DC33">
      <w:pPr>
        <w:spacing w:after="0" w:line="276" w:lineRule="auto"/>
        <w:rPr>
          <w:rFonts w:eastAsiaTheme="minorEastAsia"/>
          <w:b/>
          <w:bCs/>
        </w:rPr>
      </w:pPr>
      <w:r w:rsidRPr="2CF44253">
        <w:rPr>
          <w:rFonts w:eastAsiaTheme="minorEastAsia"/>
          <w:b/>
          <w:bCs/>
        </w:rPr>
        <w:t xml:space="preserve">Will there be travel funds for selected </w:t>
      </w:r>
      <w:r w:rsidRPr="2CF44253" w:rsidR="007E6E16">
        <w:rPr>
          <w:rFonts w:eastAsiaTheme="minorEastAsia"/>
          <w:b/>
          <w:bCs/>
        </w:rPr>
        <w:t>cohort members</w:t>
      </w:r>
      <w:r w:rsidRPr="2CF44253">
        <w:rPr>
          <w:rFonts w:eastAsiaTheme="minorEastAsia"/>
          <w:b/>
          <w:bCs/>
        </w:rPr>
        <w:t xml:space="preserve">? </w:t>
      </w:r>
    </w:p>
    <w:p w:rsidRPr="001F7668" w:rsidR="1BF48EC1" w:rsidP="2CF44253" w:rsidRDefault="1BF48EC1" w14:paraId="266A4113" w14:textId="62E2D86B">
      <w:pPr>
        <w:spacing w:after="0" w:line="276" w:lineRule="auto"/>
        <w:rPr>
          <w:rFonts w:eastAsiaTheme="minorEastAsia"/>
        </w:rPr>
      </w:pPr>
      <w:r w:rsidRPr="2CF44253">
        <w:rPr>
          <w:rFonts w:eastAsiaTheme="minorEastAsia"/>
        </w:rPr>
        <w:t xml:space="preserve">Yes, </w:t>
      </w:r>
      <w:r w:rsidRPr="2CF44253" w:rsidR="00BE6D20">
        <w:rPr>
          <w:rFonts w:eastAsiaTheme="minorEastAsia"/>
        </w:rPr>
        <w:t xml:space="preserve">registration fees and </w:t>
      </w:r>
      <w:r w:rsidRPr="2CF44253">
        <w:rPr>
          <w:rFonts w:eastAsiaTheme="minorEastAsia"/>
        </w:rPr>
        <w:t xml:space="preserve">travel costs will be covered for </w:t>
      </w:r>
      <w:r w:rsidRPr="2CF44253" w:rsidR="09C34D3B">
        <w:rPr>
          <w:rFonts w:eastAsiaTheme="minorEastAsia"/>
        </w:rPr>
        <w:t>both team members</w:t>
      </w:r>
      <w:r w:rsidRPr="2CF44253">
        <w:rPr>
          <w:rFonts w:eastAsiaTheme="minorEastAsia"/>
        </w:rPr>
        <w:t xml:space="preserve"> to attend </w:t>
      </w:r>
      <w:r w:rsidRPr="2CF44253" w:rsidR="004F04BC">
        <w:rPr>
          <w:rFonts w:eastAsiaTheme="minorEastAsia"/>
        </w:rPr>
        <w:t>all in-person activities, including peer exchange visits</w:t>
      </w:r>
      <w:r w:rsidRPr="2CF44253" w:rsidR="00BE6D20">
        <w:rPr>
          <w:rFonts w:eastAsiaTheme="minorEastAsia"/>
        </w:rPr>
        <w:t xml:space="preserve"> (</w:t>
      </w:r>
      <w:r w:rsidRPr="2CF44253" w:rsidR="00A5764A">
        <w:rPr>
          <w:rFonts w:eastAsiaTheme="minorEastAsia"/>
        </w:rPr>
        <w:t>dates and location to be confirmed</w:t>
      </w:r>
      <w:r w:rsidRPr="2CF44253" w:rsidR="78FF5500">
        <w:rPr>
          <w:rFonts w:eastAsiaTheme="minorEastAsia"/>
        </w:rPr>
        <w:t xml:space="preserve">, tentative: </w:t>
      </w:r>
      <w:r w:rsidRPr="2CF44253" w:rsidR="00BE6D20">
        <w:rPr>
          <w:rFonts w:eastAsiaTheme="minorEastAsia"/>
        </w:rPr>
        <w:t>September 2024, April 202</w:t>
      </w:r>
      <w:r w:rsidRPr="2CF44253" w:rsidR="00A72759">
        <w:rPr>
          <w:rFonts w:eastAsiaTheme="minorEastAsia"/>
        </w:rPr>
        <w:t xml:space="preserve">5, </w:t>
      </w:r>
      <w:r w:rsidRPr="2CF44253" w:rsidR="008A559E">
        <w:rPr>
          <w:rFonts w:eastAsiaTheme="minorEastAsia"/>
        </w:rPr>
        <w:t>September</w:t>
      </w:r>
      <w:r w:rsidRPr="2CF44253" w:rsidR="00A72759">
        <w:rPr>
          <w:rFonts w:eastAsiaTheme="minorEastAsia"/>
        </w:rPr>
        <w:t xml:space="preserve"> 2025)</w:t>
      </w:r>
      <w:r w:rsidRPr="2CF44253" w:rsidR="004F04BC">
        <w:rPr>
          <w:rFonts w:eastAsiaTheme="minorEastAsia"/>
        </w:rPr>
        <w:t>, NACo Annual Conferences</w:t>
      </w:r>
      <w:r w:rsidRPr="2CF44253" w:rsidR="00BE6D20">
        <w:rPr>
          <w:rFonts w:eastAsiaTheme="minorEastAsia"/>
        </w:rPr>
        <w:t xml:space="preserve"> (July 2024, July 2025)</w:t>
      </w:r>
      <w:r w:rsidRPr="2CF44253" w:rsidR="004F04BC">
        <w:rPr>
          <w:rFonts w:eastAsiaTheme="minorEastAsia"/>
        </w:rPr>
        <w:t xml:space="preserve"> and RLEM Capstone</w:t>
      </w:r>
      <w:r w:rsidRPr="2CF44253" w:rsidR="00BE6D20">
        <w:rPr>
          <w:rFonts w:eastAsiaTheme="minorEastAsia"/>
        </w:rPr>
        <w:t xml:space="preserve"> at NACo’s Rural Action Caucus Symposium (Fall 2025)</w:t>
      </w:r>
      <w:r w:rsidRPr="2CF44253" w:rsidR="004F04BC">
        <w:rPr>
          <w:rFonts w:eastAsiaTheme="minorEastAsia"/>
        </w:rPr>
        <w:t>.</w:t>
      </w:r>
    </w:p>
    <w:p w:rsidRPr="001F7668" w:rsidR="00284109" w:rsidP="2CF44253" w:rsidRDefault="00284109" w14:paraId="74AAA304" w14:textId="46D6DC3A">
      <w:pPr>
        <w:spacing w:after="0" w:line="276" w:lineRule="auto"/>
        <w:rPr>
          <w:rFonts w:eastAsiaTheme="minorEastAsia"/>
        </w:rPr>
      </w:pPr>
    </w:p>
    <w:p w:rsidRPr="001F7668" w:rsidR="00284109" w:rsidP="1CF617E0" w:rsidRDefault="00284109" w14:paraId="513CC1E5" w14:textId="77777777">
      <w:pPr>
        <w:pBdr>
          <w:bottom w:val="single" w:color="000000" w:sz="4" w:space="4"/>
        </w:pBdr>
        <w:spacing w:after="0" w:line="276" w:lineRule="auto"/>
        <w:rPr>
          <w:rFonts w:eastAsiaTheme="minorEastAsia"/>
          <w:b/>
          <w:bCs/>
          <w:smallCaps/>
          <w:spacing w:val="40"/>
        </w:rPr>
      </w:pPr>
      <w:r w:rsidRPr="2CF44253">
        <w:rPr>
          <w:rFonts w:eastAsiaTheme="minorEastAsia"/>
          <w:b/>
          <w:bCs/>
          <w:smallCaps/>
          <w:spacing w:val="40"/>
        </w:rPr>
        <w:t>How To Prepare &amp; Submit Your Application</w:t>
      </w:r>
    </w:p>
    <w:p w:rsidRPr="001F7668" w:rsidR="00284109" w:rsidP="2CF44253" w:rsidRDefault="00284109" w14:paraId="22E74855" w14:textId="77777777">
      <w:pPr>
        <w:spacing w:after="0" w:line="276" w:lineRule="auto"/>
        <w:rPr>
          <w:rFonts w:eastAsiaTheme="minorEastAsia"/>
          <w:b/>
          <w:bCs/>
        </w:rPr>
      </w:pPr>
      <w:r w:rsidRPr="2CF44253">
        <w:rPr>
          <w:rFonts w:eastAsiaTheme="minorEastAsia"/>
          <w:b/>
          <w:bCs/>
        </w:rPr>
        <w:t xml:space="preserve">Application Instructions </w:t>
      </w:r>
    </w:p>
    <w:p w:rsidRPr="001F7668" w:rsidR="00284109" w:rsidP="54C9C73E" w:rsidRDefault="1BF48EC1" w14:paraId="1DCEAC10" w14:textId="68136538">
      <w:pPr>
        <w:spacing w:after="0" w:line="276" w:lineRule="auto"/>
        <w:rPr>
          <w:rFonts w:eastAsia="游明朝" w:eastAsiaTheme="minorEastAsia"/>
        </w:rPr>
      </w:pPr>
      <w:r w:rsidRPr="54C9C73E" w:rsidR="1BF48EC1">
        <w:rPr>
          <w:rFonts w:eastAsia="游明朝" w:eastAsiaTheme="minorEastAsia"/>
        </w:rPr>
        <w:t xml:space="preserve">Completed applications </w:t>
      </w:r>
      <w:r w:rsidRPr="54C9C73E" w:rsidR="1BF48EC1">
        <w:rPr>
          <w:rFonts w:eastAsia="游明朝" w:eastAsiaTheme="minorEastAsia"/>
        </w:rPr>
        <w:t>containing</w:t>
      </w:r>
      <w:r w:rsidRPr="54C9C73E" w:rsidR="1BF48EC1">
        <w:rPr>
          <w:rFonts w:eastAsia="游明朝" w:eastAsiaTheme="minorEastAsia"/>
        </w:rPr>
        <w:t xml:space="preserve"> all the requested information should be emailed as a Word or PDF attachment to</w:t>
      </w:r>
      <w:r w:rsidRPr="54C9C73E" w:rsidR="008F255D">
        <w:rPr>
          <w:rFonts w:eastAsia="游明朝" w:eastAsiaTheme="minorEastAsia"/>
        </w:rPr>
        <w:t xml:space="preserve"> </w:t>
      </w:r>
      <w:hyperlink r:id="R2e2759389e11450d">
        <w:r w:rsidRPr="54C9C73E" w:rsidR="47E54CBE">
          <w:rPr>
            <w:rStyle w:val="Hyperlink"/>
            <w:rFonts w:eastAsia="游明朝" w:eastAsiaTheme="minorEastAsia"/>
          </w:rPr>
          <w:t>economicmobility@naco.org</w:t>
        </w:r>
      </w:hyperlink>
      <w:r w:rsidRPr="54C9C73E" w:rsidR="47E54CBE">
        <w:rPr>
          <w:rFonts w:eastAsia="游明朝" w:eastAsiaTheme="minorEastAsia"/>
        </w:rPr>
        <w:t xml:space="preserve"> </w:t>
      </w:r>
      <w:r w:rsidRPr="54C9C73E" w:rsidR="1BF48EC1">
        <w:rPr>
          <w:rFonts w:eastAsia="游明朝" w:eastAsiaTheme="minorEastAsia"/>
        </w:rPr>
        <w:t xml:space="preserve">by </w:t>
      </w:r>
      <w:r w:rsidRPr="54C9C73E" w:rsidR="00AE3A30">
        <w:rPr>
          <w:rFonts w:eastAsia="游明朝" w:eastAsiaTheme="minorEastAsia"/>
          <w:b w:val="1"/>
          <w:bCs w:val="1"/>
          <w:highlight w:val="yellow"/>
        </w:rPr>
        <w:t>Monday</w:t>
      </w:r>
      <w:r w:rsidRPr="54C9C73E" w:rsidR="1BF48EC1">
        <w:rPr>
          <w:rFonts w:eastAsia="游明朝" w:eastAsiaTheme="minorEastAsia"/>
          <w:b w:val="1"/>
          <w:bCs w:val="1"/>
          <w:highlight w:val="yellow"/>
        </w:rPr>
        <w:t xml:space="preserve">, </w:t>
      </w:r>
      <w:r w:rsidRPr="54C9C73E" w:rsidR="2177CEFC">
        <w:rPr>
          <w:rFonts w:eastAsia="游明朝" w:eastAsiaTheme="minorEastAsia"/>
          <w:b w:val="1"/>
          <w:bCs w:val="1"/>
          <w:highlight w:val="yellow"/>
        </w:rPr>
        <w:t xml:space="preserve">April </w:t>
      </w:r>
      <w:r w:rsidRPr="54C9C73E" w:rsidR="00563D5B">
        <w:rPr>
          <w:rFonts w:eastAsia="游明朝" w:eastAsiaTheme="minorEastAsia"/>
          <w:b w:val="1"/>
          <w:bCs w:val="1"/>
          <w:highlight w:val="yellow"/>
        </w:rPr>
        <w:t>22</w:t>
      </w:r>
      <w:r w:rsidRPr="54C9C73E" w:rsidR="1BF48EC1">
        <w:rPr>
          <w:rFonts w:eastAsia="游明朝" w:eastAsiaTheme="minorEastAsia"/>
          <w:b w:val="1"/>
          <w:bCs w:val="1"/>
          <w:highlight w:val="yellow"/>
        </w:rPr>
        <w:t>, 11:59 p.m. ET.</w:t>
      </w:r>
      <w:r w:rsidRPr="54C9C73E" w:rsidR="1BF48EC1">
        <w:rPr>
          <w:rFonts w:eastAsia="游明朝" w:eastAsiaTheme="minorEastAsia"/>
        </w:rPr>
        <w:t xml:space="preserve"> Complete applications will answer the following questions</w:t>
      </w:r>
      <w:r w:rsidRPr="54C9C73E" w:rsidR="2BF02F23">
        <w:rPr>
          <w:rFonts w:eastAsia="游明朝" w:eastAsiaTheme="minorEastAsia"/>
        </w:rPr>
        <w:t>:</w:t>
      </w:r>
    </w:p>
    <w:p w:rsidRPr="001F7668" w:rsidR="00FE6737" w:rsidP="2CF44253" w:rsidRDefault="00FE6737" w14:paraId="42594BBF" w14:textId="77777777">
      <w:pPr>
        <w:spacing w:after="0" w:line="276" w:lineRule="auto"/>
        <w:rPr>
          <w:rFonts w:eastAsiaTheme="minorEastAsia"/>
        </w:rPr>
      </w:pPr>
    </w:p>
    <w:p w:rsidRPr="001F7668" w:rsidR="00284109" w:rsidP="001D488C" w:rsidRDefault="00284109" w14:paraId="1CABAAB8" w14:textId="458A925A">
      <w:pPr>
        <w:spacing w:after="0" w:line="276" w:lineRule="auto"/>
        <w:rPr>
          <w:rFonts w:eastAsiaTheme="minorEastAsia"/>
          <w:b/>
          <w:bCs/>
        </w:rPr>
      </w:pPr>
      <w:r w:rsidRPr="2CF44253">
        <w:rPr>
          <w:rFonts w:eastAsiaTheme="minorEastAsia"/>
          <w:b/>
          <w:bCs/>
        </w:rPr>
        <w:t xml:space="preserve">Application </w:t>
      </w:r>
      <w:r w:rsidRPr="1CF617E0" w:rsidR="2807F2B8">
        <w:rPr>
          <w:rFonts w:eastAsiaTheme="minorEastAsia"/>
          <w:b/>
          <w:bCs/>
        </w:rPr>
        <w:t>Q</w:t>
      </w:r>
      <w:r w:rsidRPr="1CF617E0">
        <w:rPr>
          <w:rFonts w:eastAsiaTheme="minorEastAsia"/>
          <w:b/>
          <w:bCs/>
        </w:rPr>
        <w:t>uestions</w:t>
      </w:r>
      <w:r w:rsidRPr="2CF44253">
        <w:rPr>
          <w:rFonts w:eastAsiaTheme="minorEastAsia"/>
          <w:b/>
          <w:bCs/>
        </w:rPr>
        <w:t xml:space="preserve"> </w:t>
      </w:r>
    </w:p>
    <w:p w:rsidRPr="001F7668" w:rsidR="00284109" w:rsidP="001D488C" w:rsidRDefault="0046774C" w14:paraId="00C12492" w14:textId="48A4FCE0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Theme="minorHAnsi" w:hAnsiTheme="minorHAnsi" w:eastAsiaTheme="minorEastAsia" w:cstheme="minorBidi"/>
          <w:sz w:val="22"/>
          <w:szCs w:val="22"/>
        </w:rPr>
      </w:pPr>
      <w:r w:rsidRPr="2CF44253">
        <w:rPr>
          <w:rFonts w:asciiTheme="minorHAnsi" w:hAnsiTheme="minorHAnsi" w:eastAsiaTheme="minorEastAsia" w:cstheme="minorBidi"/>
          <w:b/>
          <w:bCs/>
          <w:sz w:val="22"/>
          <w:szCs w:val="22"/>
        </w:rPr>
        <w:t>County</w:t>
      </w:r>
      <w:r w:rsidR="00C16D1B">
        <w:rPr>
          <w:rFonts w:asciiTheme="minorHAnsi" w:hAnsiTheme="minorHAnsi" w:eastAsiaTheme="minorEastAsia" w:cstheme="minorBidi"/>
          <w:b/>
          <w:bCs/>
          <w:sz w:val="22"/>
          <w:szCs w:val="22"/>
        </w:rPr>
        <w:t xml:space="preserve">, Parish or </w:t>
      </w:r>
      <w:r w:rsidR="00C36CA7">
        <w:rPr>
          <w:rFonts w:asciiTheme="minorHAnsi" w:hAnsiTheme="minorHAnsi" w:eastAsiaTheme="minorEastAsia" w:cstheme="minorBidi"/>
          <w:b/>
          <w:bCs/>
          <w:sz w:val="22"/>
          <w:szCs w:val="22"/>
        </w:rPr>
        <w:t>B</w:t>
      </w:r>
      <w:r w:rsidR="0083612A">
        <w:rPr>
          <w:rFonts w:asciiTheme="minorHAnsi" w:hAnsiTheme="minorHAnsi" w:eastAsiaTheme="minorEastAsia" w:cstheme="minorBidi"/>
          <w:b/>
          <w:bCs/>
          <w:sz w:val="22"/>
          <w:szCs w:val="22"/>
        </w:rPr>
        <w:t>orough</w:t>
      </w:r>
      <w:r w:rsidRPr="2CF44253" w:rsidR="00284109">
        <w:rPr>
          <w:rFonts w:asciiTheme="minorHAnsi" w:hAnsiTheme="minorHAnsi" w:eastAsiaTheme="minorEastAsia" w:cstheme="minorBidi"/>
          <w:b/>
          <w:bCs/>
          <w:sz w:val="22"/>
          <w:szCs w:val="22"/>
        </w:rPr>
        <w:t xml:space="preserve"> Information</w:t>
      </w:r>
      <w:r w:rsidRPr="2CF44253" w:rsidR="00284109">
        <w:rPr>
          <w:rFonts w:asciiTheme="minorHAnsi" w:hAnsiTheme="minorHAnsi" w:eastAsiaTheme="minorEastAsia" w:cstheme="minorBidi"/>
          <w:sz w:val="22"/>
          <w:szCs w:val="22"/>
        </w:rPr>
        <w:t>.</w:t>
      </w:r>
    </w:p>
    <w:p w:rsidRPr="001F7668" w:rsidR="00284109" w:rsidP="001D488C" w:rsidRDefault="0046774C" w14:paraId="0CA4B2B5" w14:textId="31C7FA53">
      <w:pPr>
        <w:pStyle w:val="ListParagraph"/>
        <w:numPr>
          <w:ilvl w:val="1"/>
          <w:numId w:val="2"/>
        </w:numPr>
        <w:spacing w:line="276" w:lineRule="auto"/>
        <w:contextualSpacing w:val="0"/>
        <w:rPr>
          <w:rFonts w:asciiTheme="minorHAnsi" w:hAnsiTheme="minorHAnsi" w:eastAsiaTheme="minorEastAsia" w:cstheme="minorBidi"/>
          <w:sz w:val="22"/>
          <w:szCs w:val="22"/>
        </w:rPr>
      </w:pPr>
      <w:r w:rsidRPr="2CF44253">
        <w:rPr>
          <w:rFonts w:asciiTheme="minorHAnsi" w:hAnsiTheme="minorHAnsi" w:eastAsiaTheme="minorEastAsia" w:cstheme="minorBidi"/>
          <w:sz w:val="22"/>
          <w:szCs w:val="22"/>
        </w:rPr>
        <w:t>County</w:t>
      </w:r>
      <w:r w:rsidR="0083612A">
        <w:rPr>
          <w:rFonts w:asciiTheme="minorHAnsi" w:hAnsiTheme="minorHAnsi" w:eastAsiaTheme="minorEastAsia" w:cstheme="minorBidi"/>
          <w:sz w:val="22"/>
          <w:szCs w:val="22"/>
        </w:rPr>
        <w:t>, parish or borough</w:t>
      </w:r>
      <w:r w:rsidRPr="2CF44253">
        <w:rPr>
          <w:rFonts w:asciiTheme="minorHAnsi" w:hAnsiTheme="minorHAnsi" w:eastAsiaTheme="minorEastAsia" w:cstheme="minorBidi"/>
          <w:sz w:val="22"/>
          <w:szCs w:val="22"/>
        </w:rPr>
        <w:t xml:space="preserve"> name.</w:t>
      </w:r>
    </w:p>
    <w:p w:rsidRPr="001F7668" w:rsidR="00284109" w:rsidP="001D488C" w:rsidRDefault="00284109" w14:paraId="376A9D26" w14:textId="4FC18933">
      <w:pPr>
        <w:pStyle w:val="ListParagraph"/>
        <w:numPr>
          <w:ilvl w:val="1"/>
          <w:numId w:val="2"/>
        </w:numPr>
        <w:spacing w:line="276" w:lineRule="auto"/>
        <w:contextualSpacing w:val="0"/>
        <w:rPr>
          <w:rFonts w:asciiTheme="minorHAnsi" w:hAnsiTheme="minorHAnsi" w:eastAsiaTheme="minorEastAsia" w:cstheme="minorBidi"/>
          <w:sz w:val="22"/>
          <w:szCs w:val="22"/>
        </w:rPr>
      </w:pPr>
      <w:r w:rsidRPr="2CF44253">
        <w:rPr>
          <w:rFonts w:asciiTheme="minorHAnsi" w:hAnsiTheme="minorHAnsi" w:eastAsiaTheme="minorEastAsia" w:cstheme="minorBidi"/>
          <w:sz w:val="22"/>
          <w:szCs w:val="22"/>
        </w:rPr>
        <w:t>State</w:t>
      </w:r>
      <w:r w:rsidRPr="2CF44253" w:rsidR="0046774C">
        <w:rPr>
          <w:rFonts w:asciiTheme="minorHAnsi" w:hAnsiTheme="minorHAnsi" w:eastAsiaTheme="minorEastAsia" w:cstheme="minorBidi"/>
          <w:sz w:val="22"/>
          <w:szCs w:val="22"/>
        </w:rPr>
        <w:t>.</w:t>
      </w:r>
    </w:p>
    <w:p w:rsidRPr="001F7668" w:rsidR="000B38DA" w:rsidP="001D488C" w:rsidRDefault="214A3C3A" w14:paraId="7541E1D5" w14:textId="7296B2EB">
      <w:pPr>
        <w:pStyle w:val="ListParagraph"/>
        <w:numPr>
          <w:ilvl w:val="1"/>
          <w:numId w:val="2"/>
        </w:numPr>
        <w:spacing w:line="276" w:lineRule="auto"/>
        <w:contextualSpacing w:val="0"/>
        <w:rPr>
          <w:rFonts w:asciiTheme="minorHAnsi" w:hAnsiTheme="minorHAnsi" w:eastAsiaTheme="minorEastAsia" w:cstheme="minorBidi"/>
          <w:sz w:val="22"/>
          <w:szCs w:val="22"/>
        </w:rPr>
      </w:pPr>
      <w:r w:rsidRPr="2CF44253">
        <w:rPr>
          <w:rFonts w:asciiTheme="minorHAnsi" w:hAnsiTheme="minorHAnsi" w:eastAsiaTheme="minorEastAsia" w:cstheme="minorBidi"/>
          <w:sz w:val="22"/>
          <w:szCs w:val="22"/>
        </w:rPr>
        <w:t xml:space="preserve">Total </w:t>
      </w:r>
      <w:r w:rsidRPr="2CF44253" w:rsidR="1DD0353A">
        <w:rPr>
          <w:rFonts w:asciiTheme="minorHAnsi" w:hAnsiTheme="minorHAnsi" w:eastAsiaTheme="minorEastAsia" w:cstheme="minorBidi"/>
          <w:sz w:val="22"/>
          <w:szCs w:val="22"/>
        </w:rPr>
        <w:t>Population.</w:t>
      </w:r>
      <w:r w:rsidRPr="2CF44253" w:rsidR="3657C5DD">
        <w:rPr>
          <w:rFonts w:asciiTheme="minorHAnsi" w:hAnsiTheme="minorHAnsi" w:eastAsiaTheme="minorEastAsia" w:cstheme="minorBidi"/>
          <w:sz w:val="22"/>
          <w:szCs w:val="22"/>
        </w:rPr>
        <w:t xml:space="preserve"> (Must be below 50,000)</w:t>
      </w:r>
    </w:p>
    <w:p w:rsidR="2FAB0F1C" w:rsidP="001D488C" w:rsidRDefault="2FAB0F1C" w14:paraId="28D6B917" w14:textId="24B2E5C9">
      <w:pPr>
        <w:pStyle w:val="ListParagraph"/>
        <w:numPr>
          <w:ilvl w:val="1"/>
          <w:numId w:val="2"/>
        </w:numPr>
        <w:spacing w:line="276" w:lineRule="auto"/>
        <w:contextualSpacing w:val="0"/>
        <w:rPr>
          <w:rFonts w:asciiTheme="minorHAnsi" w:hAnsiTheme="minorHAnsi" w:eastAsiaTheme="minorEastAsia" w:cstheme="minorBidi"/>
          <w:sz w:val="22"/>
          <w:szCs w:val="22"/>
        </w:rPr>
      </w:pPr>
      <w:r w:rsidRPr="2CF44253">
        <w:rPr>
          <w:rFonts w:asciiTheme="minorHAnsi" w:hAnsiTheme="minorHAnsi" w:eastAsiaTheme="minorEastAsia" w:cstheme="minorBidi"/>
          <w:sz w:val="22"/>
          <w:szCs w:val="22"/>
        </w:rPr>
        <w:t xml:space="preserve">Number of </w:t>
      </w:r>
      <w:r w:rsidR="008D5C8F">
        <w:rPr>
          <w:rFonts w:asciiTheme="minorHAnsi" w:hAnsiTheme="minorHAnsi" w:eastAsiaTheme="minorEastAsia" w:cstheme="minorBidi"/>
          <w:sz w:val="22"/>
          <w:szCs w:val="22"/>
        </w:rPr>
        <w:t>Local Government</w:t>
      </w:r>
      <w:r w:rsidRPr="2CF44253">
        <w:rPr>
          <w:rFonts w:asciiTheme="minorHAnsi" w:hAnsiTheme="minorHAnsi" w:eastAsiaTheme="minorEastAsia" w:cstheme="minorBidi"/>
          <w:sz w:val="22"/>
          <w:szCs w:val="22"/>
        </w:rPr>
        <w:t xml:space="preserve"> Employees.</w:t>
      </w:r>
    </w:p>
    <w:p w:rsidRPr="001F7668" w:rsidR="004A3DC1" w:rsidP="001D488C" w:rsidRDefault="004A3DC1" w14:paraId="2B3B8C5A" w14:textId="05567133">
      <w:pPr>
        <w:pStyle w:val="ListParagraph"/>
        <w:numPr>
          <w:ilvl w:val="1"/>
          <w:numId w:val="2"/>
        </w:numPr>
        <w:spacing w:line="276" w:lineRule="auto"/>
        <w:contextualSpacing w:val="0"/>
        <w:rPr>
          <w:rFonts w:asciiTheme="minorHAnsi" w:hAnsiTheme="minorHAnsi" w:eastAsiaTheme="minorEastAsia" w:cstheme="minorBidi"/>
          <w:sz w:val="22"/>
          <w:szCs w:val="22"/>
        </w:rPr>
      </w:pPr>
      <w:r>
        <w:rPr>
          <w:rFonts w:asciiTheme="minorHAnsi" w:hAnsiTheme="minorHAnsi" w:eastAsiaTheme="minorEastAsia" w:cstheme="minorBidi"/>
          <w:sz w:val="22"/>
          <w:szCs w:val="22"/>
        </w:rPr>
        <w:t>Total</w:t>
      </w:r>
      <w:r w:rsidR="008D5C8F">
        <w:rPr>
          <w:rFonts w:asciiTheme="minorHAnsi" w:hAnsiTheme="minorHAnsi" w:eastAsiaTheme="minorEastAsia" w:cstheme="minorBidi"/>
          <w:sz w:val="22"/>
          <w:szCs w:val="22"/>
        </w:rPr>
        <w:t xml:space="preserve"> local government</w:t>
      </w:r>
      <w:r>
        <w:rPr>
          <w:rFonts w:asciiTheme="minorHAnsi" w:hAnsiTheme="minorHAnsi" w:eastAsiaTheme="minorEastAsia" w:cstheme="minorBidi"/>
          <w:sz w:val="22"/>
          <w:szCs w:val="22"/>
        </w:rPr>
        <w:t xml:space="preserve"> annual budget.</w:t>
      </w:r>
    </w:p>
    <w:p w:rsidRPr="001F7668" w:rsidR="00284109" w:rsidP="001D488C" w:rsidRDefault="00284109" w14:paraId="101B7DE8" w14:textId="77777777">
      <w:pPr>
        <w:tabs>
          <w:tab w:val="left" w:pos="2138"/>
        </w:tabs>
        <w:spacing w:after="0" w:line="276" w:lineRule="auto"/>
        <w:ind w:left="360"/>
        <w:rPr>
          <w:rFonts w:eastAsiaTheme="minorEastAsia"/>
        </w:rPr>
      </w:pPr>
      <w:r w:rsidRPr="001F7668">
        <w:rPr>
          <w:rFonts w:cstheme="minorHAnsi"/>
        </w:rPr>
        <w:tab/>
      </w:r>
      <w:bookmarkStart w:name="_Hlk520735096" w:id="3"/>
    </w:p>
    <w:p w:rsidRPr="001F7668" w:rsidR="00284109" w:rsidP="001D488C" w:rsidRDefault="1BF48EC1" w14:paraId="0C3FBB8E" w14:textId="6C91CBFC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Theme="minorHAnsi" w:hAnsiTheme="minorHAnsi" w:eastAsiaTheme="minorEastAsia" w:cstheme="minorBidi"/>
          <w:sz w:val="22"/>
          <w:szCs w:val="22"/>
        </w:rPr>
      </w:pPr>
      <w:r w:rsidRPr="2CF44253">
        <w:rPr>
          <w:rFonts w:asciiTheme="minorHAnsi" w:hAnsiTheme="minorHAnsi" w:eastAsiaTheme="minorEastAsia" w:cstheme="minorBidi"/>
          <w:b/>
          <w:bCs/>
          <w:sz w:val="22"/>
          <w:szCs w:val="22"/>
        </w:rPr>
        <w:t xml:space="preserve">Describe your </w:t>
      </w:r>
      <w:r w:rsidR="00841D2E">
        <w:rPr>
          <w:rFonts w:asciiTheme="minorHAnsi" w:hAnsiTheme="minorHAnsi" w:eastAsiaTheme="minorEastAsia" w:cstheme="minorBidi"/>
          <w:b/>
          <w:bCs/>
          <w:sz w:val="22"/>
          <w:szCs w:val="22"/>
        </w:rPr>
        <w:t>county, parish or borough</w:t>
      </w:r>
      <w:r w:rsidRPr="2CF44253">
        <w:rPr>
          <w:rFonts w:asciiTheme="minorHAnsi" w:hAnsiTheme="minorHAnsi" w:eastAsiaTheme="minorEastAsia" w:cstheme="minorBidi"/>
          <w:b/>
          <w:bCs/>
          <w:sz w:val="22"/>
          <w:szCs w:val="22"/>
        </w:rPr>
        <w:t xml:space="preserve">. </w:t>
      </w:r>
      <w:r w:rsidRPr="2CF44253" w:rsidR="11A7C276">
        <w:rPr>
          <w:rFonts w:asciiTheme="minorHAnsi" w:hAnsiTheme="minorHAnsi" w:eastAsiaTheme="minorEastAsia" w:cstheme="minorBidi"/>
          <w:sz w:val="22"/>
          <w:szCs w:val="22"/>
        </w:rPr>
        <w:t>I</w:t>
      </w:r>
      <w:r w:rsidRPr="2CF44253">
        <w:rPr>
          <w:rFonts w:asciiTheme="minorHAnsi" w:hAnsiTheme="minorHAnsi" w:eastAsiaTheme="minorEastAsia" w:cstheme="minorBidi"/>
          <w:sz w:val="22"/>
          <w:szCs w:val="22"/>
        </w:rPr>
        <w:t xml:space="preserve">nclude </w:t>
      </w:r>
      <w:r w:rsidR="00841D2E">
        <w:rPr>
          <w:rFonts w:asciiTheme="minorHAnsi" w:hAnsiTheme="minorHAnsi" w:eastAsiaTheme="minorEastAsia" w:cstheme="minorBidi"/>
          <w:sz w:val="22"/>
          <w:szCs w:val="22"/>
        </w:rPr>
        <w:t>a description of the</w:t>
      </w:r>
      <w:r w:rsidRPr="2CF44253" w:rsidR="20D3ABCE">
        <w:rPr>
          <w:rFonts w:asciiTheme="minorHAnsi" w:hAnsiTheme="minorHAnsi" w:eastAsiaTheme="minorEastAsia" w:cstheme="minorBidi"/>
          <w:sz w:val="22"/>
          <w:szCs w:val="22"/>
        </w:rPr>
        <w:t xml:space="preserve"> population</w:t>
      </w:r>
      <w:r w:rsidRPr="2CF44253" w:rsidR="7E537084">
        <w:rPr>
          <w:rFonts w:asciiTheme="minorHAnsi" w:hAnsiTheme="minorHAnsi" w:eastAsiaTheme="minorEastAsia" w:cstheme="minorBidi"/>
          <w:sz w:val="22"/>
          <w:szCs w:val="22"/>
        </w:rPr>
        <w:t xml:space="preserve"> at large as well as</w:t>
      </w:r>
      <w:r w:rsidRPr="2CF44253" w:rsidR="609B602F">
        <w:rPr>
          <w:rFonts w:asciiTheme="minorHAnsi" w:hAnsiTheme="minorHAnsi" w:eastAsiaTheme="minorEastAsia" w:cstheme="minorBidi"/>
          <w:sz w:val="22"/>
          <w:szCs w:val="22"/>
        </w:rPr>
        <w:t xml:space="preserve"> any communities with unique needs, challenges or vulnerabilities.</w:t>
      </w:r>
      <w:r w:rsidRPr="2CF44253" w:rsidR="639CF788">
        <w:rPr>
          <w:rFonts w:asciiTheme="minorHAnsi" w:hAnsiTheme="minorHAnsi" w:eastAsiaTheme="minorEastAsia" w:cstheme="minorBidi"/>
          <w:sz w:val="22"/>
          <w:szCs w:val="22"/>
        </w:rPr>
        <w:t xml:space="preserve"> </w:t>
      </w:r>
      <w:r w:rsidRPr="2CF44253" w:rsidR="2CA2AD8D">
        <w:rPr>
          <w:rFonts w:asciiTheme="minorHAnsi" w:hAnsiTheme="minorHAnsi" w:eastAsiaTheme="minorEastAsia" w:cstheme="minorBidi"/>
          <w:sz w:val="22"/>
          <w:szCs w:val="22"/>
        </w:rPr>
        <w:t xml:space="preserve">(Suggested word count: </w:t>
      </w:r>
      <w:r w:rsidR="00F00AAA">
        <w:rPr>
          <w:rFonts w:asciiTheme="minorHAnsi" w:hAnsiTheme="minorHAnsi" w:eastAsiaTheme="minorEastAsia" w:cstheme="minorBidi"/>
          <w:sz w:val="22"/>
          <w:szCs w:val="22"/>
        </w:rPr>
        <w:t xml:space="preserve">up to </w:t>
      </w:r>
      <w:r w:rsidR="002E25B9">
        <w:rPr>
          <w:rFonts w:asciiTheme="minorHAnsi" w:hAnsiTheme="minorHAnsi" w:eastAsiaTheme="minorEastAsia" w:cstheme="minorBidi"/>
          <w:sz w:val="22"/>
          <w:szCs w:val="22"/>
        </w:rPr>
        <w:t>300</w:t>
      </w:r>
      <w:r w:rsidRPr="2CF44253" w:rsidR="2CA2AD8D">
        <w:rPr>
          <w:rFonts w:asciiTheme="minorHAnsi" w:hAnsiTheme="minorHAnsi" w:eastAsiaTheme="minorEastAsia" w:cstheme="minorBidi"/>
          <w:sz w:val="22"/>
          <w:szCs w:val="22"/>
        </w:rPr>
        <w:t>)</w:t>
      </w:r>
    </w:p>
    <w:p w:rsidRPr="001F7668" w:rsidR="00284109" w:rsidP="001D488C" w:rsidRDefault="00284109" w14:paraId="79259514" w14:textId="3530858B">
      <w:pPr>
        <w:spacing w:after="0" w:line="276" w:lineRule="auto"/>
        <w:rPr>
          <w:rFonts w:eastAsiaTheme="minorEastAsia"/>
        </w:rPr>
      </w:pPr>
    </w:p>
    <w:p w:rsidRPr="001F7668" w:rsidR="00284109" w:rsidP="001D488C" w:rsidRDefault="66DF686E" w14:paraId="5701186C" w14:textId="51B1EC3C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Theme="minorHAnsi" w:hAnsiTheme="minorHAnsi" w:eastAsiaTheme="minorEastAsia" w:cstheme="minorBidi"/>
          <w:sz w:val="22"/>
          <w:szCs w:val="22"/>
        </w:rPr>
      </w:pPr>
      <w:r w:rsidRPr="2CF44253">
        <w:rPr>
          <w:rFonts w:asciiTheme="minorHAnsi" w:hAnsiTheme="minorHAnsi" w:eastAsiaTheme="minorEastAsia" w:cstheme="minorBidi"/>
          <w:b/>
          <w:bCs/>
          <w:sz w:val="22"/>
          <w:szCs w:val="22"/>
        </w:rPr>
        <w:t xml:space="preserve">Describe your </w:t>
      </w:r>
      <w:r w:rsidR="00841D2E">
        <w:rPr>
          <w:rFonts w:asciiTheme="minorHAnsi" w:hAnsiTheme="minorHAnsi" w:eastAsiaTheme="minorEastAsia" w:cstheme="minorBidi"/>
          <w:b/>
          <w:bCs/>
          <w:sz w:val="22"/>
          <w:szCs w:val="22"/>
        </w:rPr>
        <w:t>county, parish or borough’s</w:t>
      </w:r>
      <w:r w:rsidRPr="2CF44253">
        <w:rPr>
          <w:rFonts w:asciiTheme="minorHAnsi" w:hAnsiTheme="minorHAnsi" w:eastAsiaTheme="minorEastAsia" w:cstheme="minorBidi"/>
          <w:b/>
          <w:bCs/>
          <w:sz w:val="22"/>
          <w:szCs w:val="22"/>
        </w:rPr>
        <w:t xml:space="preserve"> economic </w:t>
      </w:r>
      <w:r w:rsidR="00D60FEB">
        <w:rPr>
          <w:rFonts w:asciiTheme="minorHAnsi" w:hAnsiTheme="minorHAnsi" w:eastAsiaTheme="minorEastAsia" w:cstheme="minorBidi"/>
          <w:b/>
          <w:bCs/>
          <w:sz w:val="22"/>
          <w:szCs w:val="22"/>
        </w:rPr>
        <w:t>conditions</w:t>
      </w:r>
      <w:r w:rsidRPr="2CF44253">
        <w:rPr>
          <w:rFonts w:asciiTheme="minorHAnsi" w:hAnsiTheme="minorHAnsi" w:eastAsiaTheme="minorEastAsia" w:cstheme="minorBidi"/>
          <w:b/>
          <w:bCs/>
          <w:sz w:val="22"/>
          <w:szCs w:val="22"/>
        </w:rPr>
        <w:t xml:space="preserve">. </w:t>
      </w:r>
      <w:r w:rsidRPr="2CF44253" w:rsidR="29A8FDD5">
        <w:rPr>
          <w:rFonts w:asciiTheme="minorHAnsi" w:hAnsiTheme="minorHAnsi" w:eastAsiaTheme="minorEastAsia" w:cstheme="minorBidi"/>
          <w:sz w:val="22"/>
          <w:szCs w:val="22"/>
        </w:rPr>
        <w:t xml:space="preserve">Include </w:t>
      </w:r>
      <w:r w:rsidRPr="2CF44253" w:rsidR="5467B4AE">
        <w:rPr>
          <w:rFonts w:asciiTheme="minorHAnsi" w:hAnsiTheme="minorHAnsi" w:eastAsiaTheme="minorEastAsia" w:cstheme="minorBidi"/>
          <w:sz w:val="22"/>
          <w:szCs w:val="22"/>
        </w:rPr>
        <w:t>main industries, infrastructure</w:t>
      </w:r>
      <w:r w:rsidRPr="2CF44253" w:rsidR="32442419">
        <w:rPr>
          <w:rFonts w:asciiTheme="minorHAnsi" w:hAnsiTheme="minorHAnsi" w:eastAsiaTheme="minorEastAsia" w:cstheme="minorBidi"/>
          <w:sz w:val="22"/>
          <w:szCs w:val="22"/>
        </w:rPr>
        <w:t>,</w:t>
      </w:r>
      <w:r w:rsidRPr="2CF44253" w:rsidR="5467B4AE">
        <w:rPr>
          <w:rFonts w:asciiTheme="minorHAnsi" w:hAnsiTheme="minorHAnsi" w:eastAsiaTheme="minorEastAsia" w:cstheme="minorBidi"/>
          <w:sz w:val="22"/>
          <w:szCs w:val="22"/>
        </w:rPr>
        <w:t xml:space="preserve"> assets</w:t>
      </w:r>
      <w:r w:rsidRPr="2CF44253" w:rsidR="76001769">
        <w:rPr>
          <w:rFonts w:asciiTheme="minorHAnsi" w:hAnsiTheme="minorHAnsi" w:eastAsiaTheme="minorEastAsia" w:cstheme="minorBidi"/>
          <w:sz w:val="22"/>
          <w:szCs w:val="22"/>
        </w:rPr>
        <w:t xml:space="preserve"> and any</w:t>
      </w:r>
      <w:r w:rsidRPr="2CF44253" w:rsidR="1E6434C7">
        <w:rPr>
          <w:rFonts w:asciiTheme="minorHAnsi" w:hAnsiTheme="minorHAnsi" w:eastAsiaTheme="minorEastAsia" w:cstheme="minorBidi"/>
          <w:sz w:val="22"/>
          <w:szCs w:val="22"/>
        </w:rPr>
        <w:t xml:space="preserve"> related </w:t>
      </w:r>
      <w:r w:rsidRPr="2CF44253" w:rsidR="76001769">
        <w:rPr>
          <w:rFonts w:asciiTheme="minorHAnsi" w:hAnsiTheme="minorHAnsi" w:eastAsiaTheme="minorEastAsia" w:cstheme="minorBidi"/>
          <w:sz w:val="22"/>
          <w:szCs w:val="22"/>
        </w:rPr>
        <w:t>challenges</w:t>
      </w:r>
      <w:r w:rsidRPr="2CF44253" w:rsidR="5467B4AE">
        <w:rPr>
          <w:rFonts w:asciiTheme="minorHAnsi" w:hAnsiTheme="minorHAnsi" w:eastAsiaTheme="minorEastAsia" w:cstheme="minorBidi"/>
          <w:sz w:val="22"/>
          <w:szCs w:val="22"/>
        </w:rPr>
        <w:t xml:space="preserve">. </w:t>
      </w:r>
      <w:r w:rsidRPr="2CF44253">
        <w:rPr>
          <w:rFonts w:asciiTheme="minorHAnsi" w:hAnsiTheme="minorHAnsi" w:eastAsiaTheme="minorEastAsia" w:cstheme="minorBidi"/>
          <w:sz w:val="22"/>
          <w:szCs w:val="22"/>
        </w:rPr>
        <w:t xml:space="preserve">(Suggested word count: </w:t>
      </w:r>
      <w:r w:rsidR="00F00AAA">
        <w:rPr>
          <w:rFonts w:asciiTheme="minorHAnsi" w:hAnsiTheme="minorHAnsi" w:eastAsiaTheme="minorEastAsia" w:cstheme="minorBidi"/>
          <w:sz w:val="22"/>
          <w:szCs w:val="22"/>
        </w:rPr>
        <w:t xml:space="preserve">up to </w:t>
      </w:r>
      <w:r w:rsidRPr="2CF44253" w:rsidR="717A12E9">
        <w:rPr>
          <w:rFonts w:asciiTheme="minorHAnsi" w:hAnsiTheme="minorHAnsi" w:eastAsiaTheme="minorEastAsia" w:cstheme="minorBidi"/>
          <w:sz w:val="22"/>
          <w:szCs w:val="22"/>
        </w:rPr>
        <w:t>300</w:t>
      </w:r>
      <w:r w:rsidRPr="2CF44253">
        <w:rPr>
          <w:rFonts w:asciiTheme="minorHAnsi" w:hAnsiTheme="minorHAnsi" w:eastAsiaTheme="minorEastAsia" w:cstheme="minorBidi"/>
          <w:sz w:val="22"/>
          <w:szCs w:val="22"/>
        </w:rPr>
        <w:t>)</w:t>
      </w:r>
      <w:r w:rsidRPr="2CF44253">
        <w:rPr>
          <w:rFonts w:asciiTheme="minorHAnsi" w:hAnsiTheme="minorHAnsi" w:eastAsiaTheme="minorEastAsia" w:cstheme="minorBidi"/>
          <w:b/>
          <w:bCs/>
          <w:color w:val="000000" w:themeColor="text1"/>
          <w:sz w:val="22"/>
          <w:szCs w:val="22"/>
        </w:rPr>
        <w:t xml:space="preserve"> </w:t>
      </w:r>
    </w:p>
    <w:p w:rsidRPr="001F7668" w:rsidR="00284109" w:rsidP="001D488C" w:rsidRDefault="00284109" w14:paraId="7F60E8CA" w14:textId="44D2416C">
      <w:pPr>
        <w:spacing w:after="0" w:line="276" w:lineRule="auto"/>
        <w:rPr>
          <w:rFonts w:eastAsiaTheme="minorEastAsia"/>
        </w:rPr>
      </w:pPr>
    </w:p>
    <w:p w:rsidRPr="001F7668" w:rsidR="00284109" w:rsidP="001D488C" w:rsidRDefault="1BF48EC1" w14:paraId="3BAE443C" w14:textId="654B1882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Theme="minorHAnsi" w:hAnsiTheme="minorHAnsi" w:eastAsiaTheme="minorEastAsia" w:cstheme="minorBidi"/>
          <w:sz w:val="22"/>
          <w:szCs w:val="22"/>
        </w:rPr>
      </w:pPr>
      <w:r w:rsidRPr="2CF44253">
        <w:rPr>
          <w:rFonts w:asciiTheme="minorHAnsi" w:hAnsiTheme="minorHAnsi" w:eastAsiaTheme="minorEastAsia" w:cstheme="minorBidi"/>
          <w:b/>
          <w:bCs/>
          <w:sz w:val="22"/>
          <w:szCs w:val="22"/>
        </w:rPr>
        <w:t xml:space="preserve">Describe the </w:t>
      </w:r>
      <w:r w:rsidRPr="2CF44253" w:rsidR="657D6B96">
        <w:rPr>
          <w:rFonts w:asciiTheme="minorHAnsi" w:hAnsiTheme="minorHAnsi" w:eastAsiaTheme="minorEastAsia" w:cstheme="minorBidi"/>
          <w:b/>
          <w:bCs/>
          <w:sz w:val="22"/>
          <w:szCs w:val="22"/>
        </w:rPr>
        <w:t xml:space="preserve">benefits </w:t>
      </w:r>
      <w:r w:rsidRPr="2CF44253" w:rsidR="53D1B7C5">
        <w:rPr>
          <w:rFonts w:asciiTheme="minorHAnsi" w:hAnsiTheme="minorHAnsi" w:eastAsiaTheme="minorEastAsia" w:cstheme="minorBidi"/>
          <w:b/>
          <w:bCs/>
          <w:sz w:val="22"/>
          <w:szCs w:val="22"/>
        </w:rPr>
        <w:t>to</w:t>
      </w:r>
      <w:r w:rsidRPr="2CF44253" w:rsidR="657D6B96">
        <w:rPr>
          <w:rFonts w:asciiTheme="minorHAnsi" w:hAnsiTheme="minorHAnsi" w:eastAsiaTheme="minorEastAsia" w:cstheme="minorBidi"/>
          <w:b/>
          <w:bCs/>
          <w:sz w:val="22"/>
          <w:szCs w:val="22"/>
        </w:rPr>
        <w:t xml:space="preserve"> your </w:t>
      </w:r>
      <w:r w:rsidR="00D60FEB">
        <w:rPr>
          <w:rFonts w:asciiTheme="minorHAnsi" w:hAnsiTheme="minorHAnsi" w:eastAsiaTheme="minorEastAsia" w:cstheme="minorBidi"/>
          <w:b/>
          <w:bCs/>
          <w:sz w:val="22"/>
          <w:szCs w:val="22"/>
        </w:rPr>
        <w:t>county, parish or borough</w:t>
      </w:r>
      <w:r w:rsidR="00130EEF">
        <w:rPr>
          <w:rFonts w:asciiTheme="minorHAnsi" w:hAnsiTheme="minorHAnsi" w:eastAsiaTheme="minorEastAsia" w:cstheme="minorBidi"/>
          <w:b/>
          <w:bCs/>
          <w:sz w:val="22"/>
          <w:szCs w:val="22"/>
        </w:rPr>
        <w:t xml:space="preserve"> that</w:t>
      </w:r>
      <w:r w:rsidRPr="2CF44253" w:rsidR="657D6B96">
        <w:rPr>
          <w:rFonts w:asciiTheme="minorHAnsi" w:hAnsiTheme="minorHAnsi" w:eastAsiaTheme="minorEastAsia" w:cstheme="minorBidi"/>
          <w:b/>
          <w:bCs/>
          <w:sz w:val="22"/>
          <w:szCs w:val="22"/>
        </w:rPr>
        <w:t xml:space="preserve"> </w:t>
      </w:r>
      <w:r w:rsidRPr="2CF44253">
        <w:rPr>
          <w:rFonts w:asciiTheme="minorHAnsi" w:hAnsiTheme="minorHAnsi" w:eastAsiaTheme="minorEastAsia" w:cstheme="minorBidi"/>
          <w:b/>
          <w:bCs/>
          <w:sz w:val="22"/>
          <w:szCs w:val="22"/>
        </w:rPr>
        <w:t xml:space="preserve">your team seeks to achieve through </w:t>
      </w:r>
      <w:r w:rsidRPr="2CF44253" w:rsidR="4A95C283">
        <w:rPr>
          <w:rFonts w:asciiTheme="minorHAnsi" w:hAnsiTheme="minorHAnsi" w:eastAsiaTheme="minorEastAsia" w:cstheme="minorBidi"/>
          <w:b/>
          <w:bCs/>
          <w:sz w:val="22"/>
          <w:szCs w:val="22"/>
        </w:rPr>
        <w:t xml:space="preserve">active </w:t>
      </w:r>
      <w:r w:rsidRPr="2CF44253">
        <w:rPr>
          <w:rFonts w:asciiTheme="minorHAnsi" w:hAnsiTheme="minorHAnsi" w:eastAsiaTheme="minorEastAsia" w:cstheme="minorBidi"/>
          <w:b/>
          <w:bCs/>
          <w:sz w:val="22"/>
          <w:szCs w:val="22"/>
        </w:rPr>
        <w:t xml:space="preserve">participation in </w:t>
      </w:r>
      <w:r w:rsidR="00B225A4">
        <w:rPr>
          <w:rFonts w:asciiTheme="minorHAnsi" w:hAnsiTheme="minorHAnsi" w:eastAsiaTheme="minorEastAsia" w:cstheme="minorBidi"/>
          <w:b/>
          <w:bCs/>
          <w:sz w:val="22"/>
          <w:szCs w:val="22"/>
        </w:rPr>
        <w:t xml:space="preserve">the Rural Leaders for Economic Mobility </w:t>
      </w:r>
      <w:r w:rsidR="00EF42A7">
        <w:rPr>
          <w:rFonts w:asciiTheme="minorHAnsi" w:hAnsiTheme="minorHAnsi" w:eastAsiaTheme="minorEastAsia" w:cstheme="minorBidi"/>
          <w:b/>
          <w:bCs/>
          <w:sz w:val="22"/>
          <w:szCs w:val="22"/>
        </w:rPr>
        <w:t>initiative</w:t>
      </w:r>
      <w:r w:rsidRPr="2CF44253" w:rsidR="2CA2AD8D">
        <w:rPr>
          <w:rFonts w:asciiTheme="minorHAnsi" w:hAnsiTheme="minorHAnsi" w:eastAsiaTheme="minorEastAsia" w:cstheme="minorBidi"/>
          <w:b/>
          <w:bCs/>
          <w:sz w:val="22"/>
          <w:szCs w:val="22"/>
        </w:rPr>
        <w:t>.</w:t>
      </w:r>
      <w:r w:rsidRPr="2CF44253">
        <w:rPr>
          <w:rFonts w:asciiTheme="minorHAnsi" w:hAnsiTheme="minorHAnsi" w:eastAsiaTheme="minorEastAsia" w:cstheme="minorBidi"/>
          <w:sz w:val="22"/>
          <w:szCs w:val="22"/>
        </w:rPr>
        <w:t xml:space="preserve"> </w:t>
      </w:r>
      <w:r w:rsidRPr="2CF44253" w:rsidR="7AAB6591">
        <w:rPr>
          <w:rFonts w:asciiTheme="minorHAnsi" w:hAnsiTheme="minorHAnsi" w:eastAsiaTheme="minorEastAsia" w:cstheme="minorBidi"/>
          <w:sz w:val="22"/>
          <w:szCs w:val="22"/>
        </w:rPr>
        <w:t>(</w:t>
      </w:r>
      <w:r w:rsidRPr="2CF44253">
        <w:rPr>
          <w:rFonts w:asciiTheme="minorHAnsi" w:hAnsiTheme="minorHAnsi" w:eastAsiaTheme="minorEastAsia" w:cstheme="minorBidi"/>
          <w:sz w:val="22"/>
          <w:szCs w:val="22"/>
        </w:rPr>
        <w:t xml:space="preserve">Suggested word count: </w:t>
      </w:r>
      <w:r w:rsidR="00F00AAA">
        <w:rPr>
          <w:rFonts w:asciiTheme="minorHAnsi" w:hAnsiTheme="minorHAnsi" w:eastAsiaTheme="minorEastAsia" w:cstheme="minorBidi"/>
          <w:sz w:val="22"/>
          <w:szCs w:val="22"/>
        </w:rPr>
        <w:t xml:space="preserve">up to </w:t>
      </w:r>
      <w:r w:rsidR="002E25B9">
        <w:rPr>
          <w:rFonts w:asciiTheme="minorHAnsi" w:hAnsiTheme="minorHAnsi" w:eastAsiaTheme="minorEastAsia" w:cstheme="minorBidi"/>
          <w:sz w:val="22"/>
          <w:szCs w:val="22"/>
        </w:rPr>
        <w:t>300</w:t>
      </w:r>
      <w:r w:rsidRPr="2CF44253" w:rsidR="46044C0A">
        <w:rPr>
          <w:rFonts w:asciiTheme="minorHAnsi" w:hAnsiTheme="minorHAnsi" w:eastAsiaTheme="minorEastAsia" w:cstheme="minorBidi"/>
          <w:sz w:val="22"/>
          <w:szCs w:val="22"/>
        </w:rPr>
        <w:t>)</w:t>
      </w:r>
    </w:p>
    <w:p w:rsidRPr="001F7668" w:rsidR="00284109" w:rsidP="001D488C" w:rsidRDefault="00284109" w14:paraId="2B67CFDC" w14:textId="02613846">
      <w:pPr>
        <w:spacing w:after="0" w:line="276" w:lineRule="auto"/>
        <w:rPr>
          <w:rFonts w:eastAsiaTheme="minorEastAsia"/>
        </w:rPr>
      </w:pPr>
    </w:p>
    <w:p w:rsidR="001D488C" w:rsidP="001D488C" w:rsidRDefault="001D488C" w14:paraId="7C9530E2" w14:textId="5513652F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Theme="minorHAnsi" w:hAnsiTheme="minorHAnsi" w:eastAsiaTheme="minorEastAsia" w:cstheme="minorBidi"/>
          <w:sz w:val="22"/>
          <w:szCs w:val="22"/>
        </w:rPr>
      </w:pPr>
      <w:r w:rsidRPr="2CF44253">
        <w:rPr>
          <w:rFonts w:asciiTheme="minorHAnsi" w:hAnsiTheme="minorHAnsi" w:eastAsiaTheme="minorEastAsia" w:cstheme="minorBidi"/>
          <w:b/>
          <w:bCs/>
          <w:sz w:val="22"/>
          <w:szCs w:val="22"/>
        </w:rPr>
        <w:t xml:space="preserve">Describe the benefits to </w:t>
      </w:r>
      <w:r>
        <w:rPr>
          <w:rFonts w:asciiTheme="minorHAnsi" w:hAnsiTheme="minorHAnsi" w:eastAsiaTheme="minorEastAsia" w:cstheme="minorBidi"/>
          <w:b/>
          <w:bCs/>
          <w:sz w:val="22"/>
          <w:szCs w:val="22"/>
        </w:rPr>
        <w:t>each of your team members</w:t>
      </w:r>
      <w:r w:rsidRPr="2CF44253">
        <w:rPr>
          <w:rFonts w:asciiTheme="minorHAnsi" w:hAnsiTheme="minorHAnsi" w:eastAsiaTheme="minorEastAsia" w:cstheme="minorBidi"/>
          <w:b/>
          <w:bCs/>
          <w:sz w:val="22"/>
          <w:szCs w:val="22"/>
        </w:rPr>
        <w:t xml:space="preserve"> through active participation in </w:t>
      </w:r>
      <w:r>
        <w:rPr>
          <w:rFonts w:asciiTheme="minorHAnsi" w:hAnsiTheme="minorHAnsi" w:eastAsiaTheme="minorEastAsia" w:cstheme="minorBidi"/>
          <w:b/>
          <w:bCs/>
          <w:sz w:val="22"/>
          <w:szCs w:val="22"/>
        </w:rPr>
        <w:t>the Rural Leaders for Economic Mobility initiative</w:t>
      </w:r>
      <w:r w:rsidRPr="2CF44253">
        <w:rPr>
          <w:rFonts w:asciiTheme="minorHAnsi" w:hAnsiTheme="minorHAnsi" w:eastAsiaTheme="minorEastAsia" w:cstheme="minorBidi"/>
          <w:b/>
          <w:bCs/>
          <w:sz w:val="22"/>
          <w:szCs w:val="22"/>
        </w:rPr>
        <w:t>.</w:t>
      </w:r>
      <w:r w:rsidRPr="2CF44253">
        <w:rPr>
          <w:rFonts w:asciiTheme="minorHAnsi" w:hAnsiTheme="minorHAnsi" w:eastAsiaTheme="minorEastAsia" w:cstheme="minorBidi"/>
          <w:sz w:val="22"/>
          <w:szCs w:val="22"/>
        </w:rPr>
        <w:t xml:space="preserve"> (Suggested word count: </w:t>
      </w:r>
      <w:r>
        <w:rPr>
          <w:rFonts w:asciiTheme="minorHAnsi" w:hAnsiTheme="minorHAnsi" w:eastAsiaTheme="minorEastAsia" w:cstheme="minorBidi"/>
          <w:sz w:val="22"/>
          <w:szCs w:val="22"/>
        </w:rPr>
        <w:t>up to 300</w:t>
      </w:r>
      <w:r w:rsidRPr="2CF44253">
        <w:rPr>
          <w:rFonts w:asciiTheme="minorHAnsi" w:hAnsiTheme="minorHAnsi" w:eastAsiaTheme="minorEastAsia" w:cstheme="minorBidi"/>
          <w:sz w:val="22"/>
          <w:szCs w:val="22"/>
        </w:rPr>
        <w:t>)</w:t>
      </w:r>
    </w:p>
    <w:p w:rsidRPr="001D488C" w:rsidR="001D488C" w:rsidP="001D488C" w:rsidRDefault="001D488C" w14:paraId="5EE1BA1C" w14:textId="77777777">
      <w:pPr>
        <w:spacing w:after="0" w:line="276" w:lineRule="auto"/>
        <w:rPr>
          <w:rFonts w:eastAsiaTheme="minorEastAsia"/>
        </w:rPr>
      </w:pPr>
    </w:p>
    <w:p w:rsidRPr="001F7668" w:rsidR="00284109" w:rsidP="001D488C" w:rsidRDefault="1BF48EC1" w14:paraId="721D4B83" w14:textId="35C5D99F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Theme="minorHAnsi" w:hAnsiTheme="minorHAnsi" w:eastAsiaTheme="minorEastAsia" w:cstheme="minorBidi"/>
          <w:sz w:val="22"/>
          <w:szCs w:val="22"/>
        </w:rPr>
      </w:pPr>
      <w:r w:rsidRPr="2CF44253">
        <w:rPr>
          <w:rFonts w:asciiTheme="minorHAnsi" w:hAnsiTheme="minorHAnsi" w:eastAsiaTheme="minorEastAsia" w:cstheme="minorBidi"/>
          <w:b/>
          <w:bCs/>
          <w:sz w:val="22"/>
          <w:szCs w:val="22"/>
        </w:rPr>
        <w:t>Describe how your team will work on this joint effort.</w:t>
      </w:r>
      <w:r w:rsidRPr="2CF44253">
        <w:rPr>
          <w:rFonts w:asciiTheme="minorHAnsi" w:hAnsiTheme="minorHAnsi" w:eastAsiaTheme="minorEastAsia" w:cstheme="minorBidi"/>
          <w:sz w:val="22"/>
          <w:szCs w:val="22"/>
        </w:rPr>
        <w:t xml:space="preserve"> Please </w:t>
      </w:r>
      <w:r w:rsidRPr="2CF44253" w:rsidR="7AAB6591">
        <w:rPr>
          <w:rFonts w:asciiTheme="minorHAnsi" w:hAnsiTheme="minorHAnsi" w:eastAsiaTheme="minorEastAsia" w:cstheme="minorBidi"/>
          <w:sz w:val="22"/>
          <w:szCs w:val="22"/>
        </w:rPr>
        <w:t xml:space="preserve">describe how both team members will work together, including how they have </w:t>
      </w:r>
      <w:r w:rsidRPr="2CF44253" w:rsidR="1C18761E">
        <w:rPr>
          <w:rFonts w:asciiTheme="minorHAnsi" w:hAnsiTheme="minorHAnsi" w:eastAsiaTheme="minorEastAsia" w:cstheme="minorBidi"/>
          <w:sz w:val="22"/>
          <w:szCs w:val="22"/>
        </w:rPr>
        <w:t xml:space="preserve">or have not </w:t>
      </w:r>
      <w:r w:rsidRPr="2CF44253" w:rsidR="7AAB6591">
        <w:rPr>
          <w:rFonts w:asciiTheme="minorHAnsi" w:hAnsiTheme="minorHAnsi" w:eastAsiaTheme="minorEastAsia" w:cstheme="minorBidi"/>
          <w:sz w:val="22"/>
          <w:szCs w:val="22"/>
        </w:rPr>
        <w:t>worked together in the past</w:t>
      </w:r>
      <w:r w:rsidR="005B0ACE">
        <w:rPr>
          <w:rFonts w:asciiTheme="minorHAnsi" w:hAnsiTheme="minorHAnsi" w:eastAsiaTheme="minorEastAsia" w:cstheme="minorBidi"/>
          <w:sz w:val="22"/>
          <w:szCs w:val="22"/>
        </w:rPr>
        <w:t xml:space="preserve"> and w</w:t>
      </w:r>
      <w:r w:rsidRPr="2CF44253" w:rsidR="79263359">
        <w:rPr>
          <w:rFonts w:asciiTheme="minorHAnsi" w:hAnsiTheme="minorHAnsi" w:eastAsiaTheme="minorEastAsia" w:cstheme="minorBidi"/>
          <w:sz w:val="22"/>
          <w:szCs w:val="22"/>
        </w:rPr>
        <w:t>hy is this an effective pairing</w:t>
      </w:r>
      <w:r w:rsidR="005B0ACE">
        <w:rPr>
          <w:rFonts w:asciiTheme="minorHAnsi" w:hAnsiTheme="minorHAnsi" w:eastAsiaTheme="minorEastAsia" w:cstheme="minorBidi"/>
          <w:sz w:val="22"/>
          <w:szCs w:val="22"/>
        </w:rPr>
        <w:t xml:space="preserve"> in order to advance economic mobility in your </w:t>
      </w:r>
      <w:r w:rsidR="00F75055">
        <w:rPr>
          <w:rFonts w:asciiTheme="minorHAnsi" w:hAnsiTheme="minorHAnsi" w:eastAsiaTheme="minorEastAsia" w:cstheme="minorBidi"/>
          <w:sz w:val="22"/>
          <w:szCs w:val="22"/>
        </w:rPr>
        <w:t>region</w:t>
      </w:r>
      <w:r w:rsidR="00130EEF">
        <w:rPr>
          <w:rFonts w:asciiTheme="minorHAnsi" w:hAnsiTheme="minorHAnsi" w:eastAsiaTheme="minorEastAsia" w:cstheme="minorBidi"/>
          <w:sz w:val="22"/>
          <w:szCs w:val="22"/>
        </w:rPr>
        <w:t>.</w:t>
      </w:r>
      <w:r w:rsidRPr="2CF44253" w:rsidR="79263359">
        <w:rPr>
          <w:rFonts w:asciiTheme="minorHAnsi" w:hAnsiTheme="minorHAnsi" w:eastAsiaTheme="minorEastAsia" w:cstheme="minorBidi"/>
          <w:sz w:val="22"/>
          <w:szCs w:val="22"/>
        </w:rPr>
        <w:t xml:space="preserve"> </w:t>
      </w:r>
      <w:r w:rsidRPr="2CF44253">
        <w:rPr>
          <w:rFonts w:asciiTheme="minorHAnsi" w:hAnsiTheme="minorHAnsi" w:eastAsiaTheme="minorEastAsia" w:cstheme="minorBidi"/>
          <w:sz w:val="22"/>
          <w:szCs w:val="22"/>
        </w:rPr>
        <w:t xml:space="preserve">(Suggested word count: </w:t>
      </w:r>
      <w:r w:rsidR="00F00AAA">
        <w:rPr>
          <w:rFonts w:asciiTheme="minorHAnsi" w:hAnsiTheme="minorHAnsi" w:eastAsiaTheme="minorEastAsia" w:cstheme="minorBidi"/>
          <w:sz w:val="22"/>
          <w:szCs w:val="22"/>
        </w:rPr>
        <w:t xml:space="preserve">up to </w:t>
      </w:r>
      <w:r w:rsidR="002E25B9">
        <w:rPr>
          <w:rFonts w:asciiTheme="minorHAnsi" w:hAnsiTheme="minorHAnsi" w:eastAsiaTheme="minorEastAsia" w:cstheme="minorBidi"/>
          <w:sz w:val="22"/>
          <w:szCs w:val="22"/>
        </w:rPr>
        <w:t>300</w:t>
      </w:r>
      <w:r w:rsidRPr="2CF44253">
        <w:rPr>
          <w:rFonts w:asciiTheme="minorHAnsi" w:hAnsiTheme="minorHAnsi" w:eastAsiaTheme="minorEastAsia" w:cstheme="minorBidi"/>
          <w:sz w:val="22"/>
          <w:szCs w:val="22"/>
        </w:rPr>
        <w:t>)</w:t>
      </w:r>
    </w:p>
    <w:p w:rsidRPr="001F7668" w:rsidR="00284109" w:rsidP="001D488C" w:rsidRDefault="00284109" w14:paraId="68E6E67C" w14:textId="77777777">
      <w:pPr>
        <w:pStyle w:val="ListParagraph"/>
        <w:spacing w:line="276" w:lineRule="auto"/>
        <w:ind w:left="360"/>
        <w:contextualSpacing w:val="0"/>
        <w:rPr>
          <w:rFonts w:asciiTheme="minorHAnsi" w:hAnsiTheme="minorHAnsi" w:eastAsiaTheme="minorEastAsia" w:cstheme="minorBidi"/>
          <w:sz w:val="22"/>
          <w:szCs w:val="22"/>
        </w:rPr>
      </w:pPr>
    </w:p>
    <w:bookmarkEnd w:id="3"/>
    <w:p w:rsidRPr="001F7668" w:rsidR="00284109" w:rsidP="001D488C" w:rsidRDefault="1BF48EC1" w14:paraId="7D2513A9" w14:textId="6C742A63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Theme="minorHAnsi" w:hAnsiTheme="minorHAnsi" w:eastAsiaTheme="minorEastAsia" w:cstheme="minorBidi"/>
          <w:sz w:val="22"/>
          <w:szCs w:val="22"/>
        </w:rPr>
      </w:pPr>
      <w:r w:rsidRPr="2CF44253">
        <w:rPr>
          <w:rFonts w:asciiTheme="minorHAnsi" w:hAnsiTheme="minorHAnsi" w:eastAsiaTheme="minorEastAsia" w:cstheme="minorBidi"/>
          <w:b/>
          <w:bCs/>
          <w:sz w:val="22"/>
          <w:szCs w:val="22"/>
        </w:rPr>
        <w:t xml:space="preserve">Please list any limitations you may have that would prevent your team members from fully participating in the </w:t>
      </w:r>
      <w:r w:rsidRPr="2CF44253" w:rsidR="79263359">
        <w:rPr>
          <w:rFonts w:asciiTheme="minorHAnsi" w:hAnsiTheme="minorHAnsi" w:eastAsiaTheme="minorEastAsia" w:cstheme="minorBidi"/>
          <w:b/>
          <w:bCs/>
          <w:sz w:val="22"/>
          <w:szCs w:val="22"/>
        </w:rPr>
        <w:t>cohort</w:t>
      </w:r>
      <w:r w:rsidRPr="2CF44253">
        <w:rPr>
          <w:rFonts w:asciiTheme="minorHAnsi" w:hAnsiTheme="minorHAnsi" w:eastAsiaTheme="minorEastAsia" w:cstheme="minorBidi"/>
          <w:b/>
          <w:bCs/>
          <w:sz w:val="22"/>
          <w:szCs w:val="22"/>
        </w:rPr>
        <w:t xml:space="preserve"> activities, </w:t>
      </w:r>
      <w:r w:rsidRPr="2CF44253">
        <w:rPr>
          <w:rFonts w:asciiTheme="minorHAnsi" w:hAnsiTheme="minorHAnsi" w:eastAsiaTheme="minorEastAsia" w:cstheme="minorBidi"/>
          <w:sz w:val="22"/>
          <w:szCs w:val="22"/>
        </w:rPr>
        <w:t xml:space="preserve">including virtual </w:t>
      </w:r>
      <w:r w:rsidRPr="2CF44253" w:rsidR="79263359">
        <w:rPr>
          <w:rFonts w:asciiTheme="minorHAnsi" w:hAnsiTheme="minorHAnsi" w:eastAsiaTheme="minorEastAsia" w:cstheme="minorBidi"/>
          <w:sz w:val="22"/>
          <w:szCs w:val="22"/>
        </w:rPr>
        <w:t>meetings</w:t>
      </w:r>
      <w:r w:rsidRPr="2CF44253">
        <w:rPr>
          <w:rFonts w:asciiTheme="minorHAnsi" w:hAnsiTheme="minorHAnsi" w:eastAsiaTheme="minorEastAsia" w:cstheme="minorBidi"/>
          <w:sz w:val="22"/>
          <w:szCs w:val="22"/>
        </w:rPr>
        <w:t>, national travel</w:t>
      </w:r>
      <w:r w:rsidRPr="2CF44253" w:rsidR="79263359">
        <w:rPr>
          <w:rFonts w:asciiTheme="minorHAnsi" w:hAnsiTheme="minorHAnsi" w:eastAsiaTheme="minorEastAsia" w:cstheme="minorBidi"/>
          <w:sz w:val="22"/>
          <w:szCs w:val="22"/>
        </w:rPr>
        <w:t xml:space="preserve"> </w:t>
      </w:r>
      <w:r w:rsidRPr="2CF44253">
        <w:rPr>
          <w:rFonts w:asciiTheme="minorHAnsi" w:hAnsiTheme="minorHAnsi" w:eastAsiaTheme="minorEastAsia" w:cstheme="minorBidi"/>
          <w:sz w:val="22"/>
          <w:szCs w:val="22"/>
        </w:rPr>
        <w:t>and engaging with local community stakeholders.</w:t>
      </w:r>
    </w:p>
    <w:p w:rsidRPr="001F7668" w:rsidR="00284109" w:rsidP="001D488C" w:rsidRDefault="00284109" w14:paraId="768D7103" w14:textId="77777777">
      <w:pPr>
        <w:spacing w:after="0" w:line="276" w:lineRule="auto"/>
        <w:rPr>
          <w:rFonts w:eastAsiaTheme="minorEastAsia"/>
        </w:rPr>
      </w:pPr>
    </w:p>
    <w:p w:rsidRPr="001F7668" w:rsidR="00284109" w:rsidP="001D488C" w:rsidRDefault="1BF48EC1" w14:paraId="344254D5" w14:textId="35E0A2C2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Theme="minorHAnsi" w:hAnsiTheme="minorHAnsi" w:eastAsiaTheme="minorEastAsia" w:cstheme="minorBidi"/>
          <w:sz w:val="22"/>
          <w:szCs w:val="22"/>
        </w:rPr>
      </w:pPr>
      <w:r w:rsidRPr="2CF44253">
        <w:rPr>
          <w:rFonts w:asciiTheme="minorHAnsi" w:hAnsiTheme="minorHAnsi" w:eastAsiaTheme="minorEastAsia" w:cstheme="minorBidi"/>
          <w:b/>
          <w:bCs/>
          <w:sz w:val="22"/>
          <w:szCs w:val="22"/>
        </w:rPr>
        <w:t>List of Team Members</w:t>
      </w:r>
      <w:r w:rsidRPr="2CF44253">
        <w:rPr>
          <w:rFonts w:asciiTheme="minorHAnsi" w:hAnsiTheme="minorHAnsi" w:eastAsiaTheme="minorEastAsia" w:cstheme="minorBidi"/>
          <w:sz w:val="22"/>
          <w:szCs w:val="22"/>
        </w:rPr>
        <w:t xml:space="preserve">. Please provide the </w:t>
      </w:r>
      <w:r w:rsidRPr="2CF44253" w:rsidR="53B7A008">
        <w:rPr>
          <w:rFonts w:asciiTheme="minorHAnsi" w:hAnsiTheme="minorHAnsi" w:eastAsiaTheme="minorEastAsia" w:cstheme="minorBidi"/>
          <w:sz w:val="22"/>
          <w:szCs w:val="22"/>
        </w:rPr>
        <w:t>information below</w:t>
      </w:r>
      <w:r w:rsidRPr="2CF44253">
        <w:rPr>
          <w:rFonts w:asciiTheme="minorHAnsi" w:hAnsiTheme="minorHAnsi" w:eastAsiaTheme="minorEastAsia" w:cstheme="minorBidi"/>
          <w:sz w:val="22"/>
          <w:szCs w:val="22"/>
        </w:rPr>
        <w:t xml:space="preserve"> </w:t>
      </w:r>
      <w:r w:rsidRPr="2CF44253">
        <w:rPr>
          <w:rFonts w:asciiTheme="minorHAnsi" w:hAnsiTheme="minorHAnsi" w:eastAsiaTheme="minorEastAsia" w:cstheme="minorBidi"/>
          <w:sz w:val="22"/>
          <w:szCs w:val="22"/>
          <w:u w:val="single"/>
        </w:rPr>
        <w:t>for each of your team members</w:t>
      </w:r>
      <w:r w:rsidRPr="2CF44253">
        <w:rPr>
          <w:rFonts w:asciiTheme="minorHAnsi" w:hAnsiTheme="minorHAnsi" w:eastAsiaTheme="minorEastAsia" w:cstheme="minorBidi"/>
          <w:sz w:val="22"/>
          <w:szCs w:val="22"/>
        </w:rPr>
        <w:t xml:space="preserve">. </w:t>
      </w:r>
      <w:r w:rsidRPr="2CF44253" w:rsidR="79263359">
        <w:rPr>
          <w:rFonts w:asciiTheme="minorHAnsi" w:hAnsiTheme="minorHAnsi" w:eastAsiaTheme="minorEastAsia" w:cstheme="minorBidi"/>
          <w:sz w:val="22"/>
          <w:szCs w:val="22"/>
        </w:rPr>
        <w:t xml:space="preserve">Teams should have two members, one of whom </w:t>
      </w:r>
      <w:r w:rsidR="00F00AAA">
        <w:rPr>
          <w:rFonts w:asciiTheme="minorHAnsi" w:hAnsiTheme="minorHAnsi" w:eastAsiaTheme="minorEastAsia" w:cstheme="minorBidi"/>
          <w:sz w:val="22"/>
          <w:szCs w:val="22"/>
        </w:rPr>
        <w:t>must</w:t>
      </w:r>
      <w:r w:rsidRPr="2CF44253" w:rsidR="79263359">
        <w:rPr>
          <w:rFonts w:asciiTheme="minorHAnsi" w:hAnsiTheme="minorHAnsi" w:eastAsiaTheme="minorEastAsia" w:cstheme="minorBidi"/>
          <w:sz w:val="22"/>
          <w:szCs w:val="22"/>
        </w:rPr>
        <w:t xml:space="preserve"> be a county</w:t>
      </w:r>
      <w:r w:rsidR="00897EF0">
        <w:rPr>
          <w:rFonts w:asciiTheme="minorHAnsi" w:hAnsiTheme="minorHAnsi" w:eastAsiaTheme="minorEastAsia" w:cstheme="minorBidi"/>
          <w:sz w:val="22"/>
          <w:szCs w:val="22"/>
        </w:rPr>
        <w:t xml:space="preserve">, </w:t>
      </w:r>
      <w:r w:rsidR="00F00AAA">
        <w:rPr>
          <w:rFonts w:asciiTheme="minorHAnsi" w:hAnsiTheme="minorHAnsi" w:eastAsiaTheme="minorEastAsia" w:cstheme="minorBidi"/>
          <w:sz w:val="22"/>
          <w:szCs w:val="22"/>
        </w:rPr>
        <w:t xml:space="preserve">parish or </w:t>
      </w:r>
      <w:r w:rsidR="0096372D">
        <w:rPr>
          <w:rFonts w:asciiTheme="minorHAnsi" w:hAnsiTheme="minorHAnsi" w:eastAsiaTheme="minorEastAsia" w:cstheme="minorBidi"/>
          <w:sz w:val="22"/>
          <w:szCs w:val="22"/>
        </w:rPr>
        <w:t>borough</w:t>
      </w:r>
      <w:r w:rsidRPr="2CF44253" w:rsidR="79263359">
        <w:rPr>
          <w:rFonts w:asciiTheme="minorHAnsi" w:hAnsiTheme="minorHAnsi" w:eastAsiaTheme="minorEastAsia" w:cstheme="minorBidi"/>
          <w:sz w:val="22"/>
          <w:szCs w:val="22"/>
        </w:rPr>
        <w:t xml:space="preserve"> elected official. The other </w:t>
      </w:r>
      <w:r w:rsidR="00897EF0">
        <w:rPr>
          <w:rFonts w:asciiTheme="minorHAnsi" w:hAnsiTheme="minorHAnsi" w:eastAsiaTheme="minorEastAsia" w:cstheme="minorBidi"/>
          <w:sz w:val="22"/>
          <w:szCs w:val="22"/>
        </w:rPr>
        <w:t xml:space="preserve">team member </w:t>
      </w:r>
      <w:r w:rsidRPr="2CF44253" w:rsidR="79263359">
        <w:rPr>
          <w:rFonts w:asciiTheme="minorHAnsi" w:hAnsiTheme="minorHAnsi" w:eastAsiaTheme="minorEastAsia" w:cstheme="minorBidi"/>
          <w:sz w:val="22"/>
          <w:szCs w:val="22"/>
        </w:rPr>
        <w:t xml:space="preserve">should </w:t>
      </w:r>
      <w:r w:rsidR="00F97B20">
        <w:rPr>
          <w:rFonts w:asciiTheme="minorHAnsi" w:hAnsiTheme="minorHAnsi" w:eastAsiaTheme="minorEastAsia" w:cstheme="minorBidi"/>
          <w:sz w:val="22"/>
          <w:szCs w:val="22"/>
        </w:rPr>
        <w:t xml:space="preserve">be a key partner for implementing </w:t>
      </w:r>
      <w:r w:rsidR="00D2420F">
        <w:rPr>
          <w:rFonts w:asciiTheme="minorHAnsi" w:hAnsiTheme="minorHAnsi" w:eastAsiaTheme="minorEastAsia" w:cstheme="minorBidi"/>
          <w:sz w:val="22"/>
          <w:szCs w:val="22"/>
        </w:rPr>
        <w:t>economic mobility policies, programs or activities that benefit the community</w:t>
      </w:r>
      <w:r w:rsidRPr="2CF44253" w:rsidR="79263359">
        <w:rPr>
          <w:rFonts w:asciiTheme="minorHAnsi" w:hAnsiTheme="minorHAnsi" w:eastAsiaTheme="minorEastAsia" w:cstheme="minorBidi"/>
          <w:sz w:val="22"/>
          <w:szCs w:val="22"/>
        </w:rPr>
        <w:t xml:space="preserve"> </w:t>
      </w:r>
      <w:r w:rsidRPr="2CF44253">
        <w:rPr>
          <w:rFonts w:asciiTheme="minorHAnsi" w:hAnsiTheme="minorHAnsi" w:eastAsiaTheme="minorEastAsia" w:cstheme="minorBidi"/>
          <w:sz w:val="22"/>
          <w:szCs w:val="22"/>
        </w:rPr>
        <w:t xml:space="preserve">(e.g., local government staff, representative from nonprofit, community development organization, area business </w:t>
      </w:r>
      <w:r w:rsidR="00897EF0">
        <w:rPr>
          <w:rFonts w:asciiTheme="minorHAnsi" w:hAnsiTheme="minorHAnsi" w:eastAsiaTheme="minorEastAsia" w:cstheme="minorBidi"/>
          <w:sz w:val="22"/>
          <w:szCs w:val="22"/>
        </w:rPr>
        <w:t>or</w:t>
      </w:r>
      <w:r w:rsidRPr="2CF44253">
        <w:rPr>
          <w:rFonts w:asciiTheme="minorHAnsi" w:hAnsiTheme="minorHAnsi" w:eastAsiaTheme="minorEastAsia" w:cstheme="minorBidi"/>
          <w:sz w:val="22"/>
          <w:szCs w:val="22"/>
        </w:rPr>
        <w:t xml:space="preserve"> Chamber of Commerce, philanthropic organization, educational institution, regional </w:t>
      </w:r>
      <w:r w:rsidR="00D2420F">
        <w:rPr>
          <w:rFonts w:asciiTheme="minorHAnsi" w:hAnsiTheme="minorHAnsi" w:eastAsiaTheme="minorEastAsia" w:cstheme="minorBidi"/>
          <w:sz w:val="22"/>
          <w:szCs w:val="22"/>
        </w:rPr>
        <w:t xml:space="preserve">or local </w:t>
      </w:r>
      <w:r w:rsidR="00897EF0">
        <w:rPr>
          <w:rFonts w:asciiTheme="minorHAnsi" w:hAnsiTheme="minorHAnsi" w:eastAsiaTheme="minorEastAsia" w:cstheme="minorBidi"/>
          <w:sz w:val="22"/>
          <w:szCs w:val="22"/>
        </w:rPr>
        <w:t xml:space="preserve">economic </w:t>
      </w:r>
      <w:r w:rsidR="00D2420F">
        <w:rPr>
          <w:rFonts w:asciiTheme="minorHAnsi" w:hAnsiTheme="minorHAnsi" w:eastAsiaTheme="minorEastAsia" w:cstheme="minorBidi"/>
          <w:sz w:val="22"/>
          <w:szCs w:val="22"/>
        </w:rPr>
        <w:t xml:space="preserve">development </w:t>
      </w:r>
      <w:r w:rsidRPr="2CF44253">
        <w:rPr>
          <w:rFonts w:asciiTheme="minorHAnsi" w:hAnsiTheme="minorHAnsi" w:eastAsiaTheme="minorEastAsia" w:cstheme="minorBidi"/>
          <w:sz w:val="22"/>
          <w:szCs w:val="22"/>
        </w:rPr>
        <w:t>organization</w:t>
      </w:r>
      <w:r w:rsidR="00897EF0">
        <w:rPr>
          <w:rFonts w:asciiTheme="minorHAnsi" w:hAnsiTheme="minorHAnsi" w:eastAsiaTheme="minorEastAsia" w:cstheme="minorBidi"/>
          <w:sz w:val="22"/>
          <w:szCs w:val="22"/>
        </w:rPr>
        <w:t xml:space="preserve">, </w:t>
      </w:r>
      <w:r w:rsidRPr="2CF44253">
        <w:rPr>
          <w:rFonts w:asciiTheme="minorHAnsi" w:hAnsiTheme="minorHAnsi" w:eastAsiaTheme="minorEastAsia" w:cstheme="minorBidi"/>
          <w:sz w:val="22"/>
          <w:szCs w:val="22"/>
        </w:rPr>
        <w:t>other critical community stakeholder)</w:t>
      </w:r>
      <w:r w:rsidR="00D2420F">
        <w:rPr>
          <w:rFonts w:asciiTheme="minorHAnsi" w:hAnsiTheme="minorHAnsi" w:eastAsiaTheme="minorEastAsia" w:cstheme="minorBidi"/>
          <w:sz w:val="22"/>
          <w:szCs w:val="22"/>
        </w:rPr>
        <w:t>.</w:t>
      </w:r>
    </w:p>
    <w:p w:rsidRPr="001F7668" w:rsidR="00284109" w:rsidP="001D488C" w:rsidRDefault="1BF48EC1" w14:paraId="6FBD4DDC" w14:textId="4933E5E0">
      <w:pPr>
        <w:pStyle w:val="ListParagraph"/>
        <w:numPr>
          <w:ilvl w:val="1"/>
          <w:numId w:val="2"/>
        </w:numPr>
        <w:spacing w:line="276" w:lineRule="auto"/>
        <w:contextualSpacing w:val="0"/>
        <w:rPr>
          <w:rFonts w:asciiTheme="minorHAnsi" w:hAnsiTheme="minorHAnsi" w:eastAsiaTheme="minorEastAsia" w:cstheme="minorBidi"/>
          <w:sz w:val="22"/>
          <w:szCs w:val="22"/>
        </w:rPr>
      </w:pPr>
      <w:r w:rsidRPr="2CF44253">
        <w:rPr>
          <w:rFonts w:asciiTheme="minorHAnsi" w:hAnsiTheme="minorHAnsi" w:eastAsiaTheme="minorEastAsia" w:cstheme="minorBidi"/>
          <w:sz w:val="22"/>
          <w:szCs w:val="22"/>
        </w:rPr>
        <w:t>First and Last Name</w:t>
      </w:r>
      <w:r w:rsidR="00897EF0">
        <w:rPr>
          <w:rFonts w:asciiTheme="minorHAnsi" w:hAnsiTheme="minorHAnsi" w:eastAsiaTheme="minorEastAsia" w:cstheme="minorBidi"/>
          <w:sz w:val="22"/>
          <w:szCs w:val="22"/>
        </w:rPr>
        <w:t>.</w:t>
      </w:r>
    </w:p>
    <w:p w:rsidRPr="001F7668" w:rsidR="00284109" w:rsidP="001D488C" w:rsidRDefault="1BF48EC1" w14:paraId="4C60F2FF" w14:textId="022B2C99">
      <w:pPr>
        <w:pStyle w:val="ListParagraph"/>
        <w:numPr>
          <w:ilvl w:val="1"/>
          <w:numId w:val="2"/>
        </w:numPr>
        <w:spacing w:line="276" w:lineRule="auto"/>
        <w:contextualSpacing w:val="0"/>
        <w:rPr>
          <w:rFonts w:asciiTheme="minorHAnsi" w:hAnsiTheme="minorHAnsi" w:eastAsiaTheme="minorEastAsia" w:cstheme="minorBidi"/>
          <w:sz w:val="22"/>
          <w:szCs w:val="22"/>
        </w:rPr>
      </w:pPr>
      <w:r w:rsidRPr="2CF44253">
        <w:rPr>
          <w:rFonts w:asciiTheme="minorHAnsi" w:hAnsiTheme="minorHAnsi" w:eastAsiaTheme="minorEastAsia" w:cstheme="minorBidi"/>
          <w:sz w:val="22"/>
          <w:szCs w:val="22"/>
        </w:rPr>
        <w:t>Professional Title</w:t>
      </w:r>
      <w:r w:rsidR="00897EF0">
        <w:rPr>
          <w:rFonts w:asciiTheme="minorHAnsi" w:hAnsiTheme="minorHAnsi" w:eastAsiaTheme="minorEastAsia" w:cstheme="minorBidi"/>
          <w:sz w:val="22"/>
          <w:szCs w:val="22"/>
        </w:rPr>
        <w:t>.</w:t>
      </w:r>
    </w:p>
    <w:p w:rsidRPr="001F7668" w:rsidR="00284109" w:rsidP="001D488C" w:rsidRDefault="1BF48EC1" w14:paraId="3E570710" w14:textId="28A1361E">
      <w:pPr>
        <w:pStyle w:val="ListParagraph"/>
        <w:numPr>
          <w:ilvl w:val="1"/>
          <w:numId w:val="2"/>
        </w:numPr>
        <w:spacing w:line="276" w:lineRule="auto"/>
        <w:contextualSpacing w:val="0"/>
        <w:rPr>
          <w:rFonts w:asciiTheme="minorHAnsi" w:hAnsiTheme="minorHAnsi" w:eastAsiaTheme="minorEastAsia" w:cstheme="minorBidi"/>
          <w:sz w:val="22"/>
          <w:szCs w:val="22"/>
        </w:rPr>
      </w:pPr>
      <w:r w:rsidRPr="2CF44253">
        <w:rPr>
          <w:rFonts w:asciiTheme="minorHAnsi" w:hAnsiTheme="minorHAnsi" w:eastAsiaTheme="minorEastAsia" w:cstheme="minorBidi"/>
          <w:sz w:val="22"/>
          <w:szCs w:val="22"/>
        </w:rPr>
        <w:t>Organization Name</w:t>
      </w:r>
      <w:r w:rsidR="00897EF0">
        <w:rPr>
          <w:rFonts w:asciiTheme="minorHAnsi" w:hAnsiTheme="minorHAnsi" w:eastAsiaTheme="minorEastAsia" w:cstheme="minorBidi"/>
          <w:sz w:val="22"/>
          <w:szCs w:val="22"/>
        </w:rPr>
        <w:t>.</w:t>
      </w:r>
      <w:r w:rsidRPr="2CF44253">
        <w:rPr>
          <w:rFonts w:asciiTheme="minorHAnsi" w:hAnsiTheme="minorHAnsi" w:eastAsiaTheme="minorEastAsia" w:cstheme="minorBidi"/>
          <w:sz w:val="22"/>
          <w:szCs w:val="22"/>
        </w:rPr>
        <w:t xml:space="preserve"> </w:t>
      </w:r>
    </w:p>
    <w:p w:rsidRPr="001F7668" w:rsidR="00284109" w:rsidP="001D488C" w:rsidRDefault="1BF48EC1" w14:paraId="2046C64C" w14:textId="34B3337A">
      <w:pPr>
        <w:pStyle w:val="ListParagraph"/>
        <w:numPr>
          <w:ilvl w:val="1"/>
          <w:numId w:val="2"/>
        </w:numPr>
        <w:spacing w:line="276" w:lineRule="auto"/>
        <w:contextualSpacing w:val="0"/>
        <w:rPr>
          <w:rFonts w:asciiTheme="minorHAnsi" w:hAnsiTheme="minorHAnsi" w:eastAsiaTheme="minorEastAsia" w:cstheme="minorBidi"/>
          <w:sz w:val="22"/>
          <w:szCs w:val="22"/>
        </w:rPr>
      </w:pPr>
      <w:r w:rsidRPr="2CF44253">
        <w:rPr>
          <w:rFonts w:asciiTheme="minorHAnsi" w:hAnsiTheme="minorHAnsi" w:eastAsiaTheme="minorEastAsia" w:cstheme="minorBidi"/>
          <w:sz w:val="22"/>
          <w:szCs w:val="22"/>
        </w:rPr>
        <w:t>Email Address</w:t>
      </w:r>
      <w:r w:rsidR="00897EF0">
        <w:rPr>
          <w:rFonts w:asciiTheme="minorHAnsi" w:hAnsiTheme="minorHAnsi" w:eastAsiaTheme="minorEastAsia" w:cstheme="minorBidi"/>
          <w:sz w:val="22"/>
          <w:szCs w:val="22"/>
        </w:rPr>
        <w:t>.</w:t>
      </w:r>
      <w:r w:rsidRPr="2CF44253">
        <w:rPr>
          <w:rFonts w:asciiTheme="minorHAnsi" w:hAnsiTheme="minorHAnsi" w:eastAsiaTheme="minorEastAsia" w:cstheme="minorBidi"/>
          <w:sz w:val="22"/>
          <w:szCs w:val="22"/>
        </w:rPr>
        <w:t xml:space="preserve"> </w:t>
      </w:r>
    </w:p>
    <w:p w:rsidRPr="001F7668" w:rsidR="00284109" w:rsidP="001D488C" w:rsidRDefault="1BF48EC1" w14:paraId="5632120C" w14:textId="4DAEA83D">
      <w:pPr>
        <w:pStyle w:val="ListParagraph"/>
        <w:numPr>
          <w:ilvl w:val="1"/>
          <w:numId w:val="2"/>
        </w:numPr>
        <w:spacing w:line="276" w:lineRule="auto"/>
        <w:contextualSpacing w:val="0"/>
        <w:rPr>
          <w:rFonts w:asciiTheme="minorHAnsi" w:hAnsiTheme="minorHAnsi" w:eastAsiaTheme="minorEastAsia" w:cstheme="minorBidi"/>
          <w:sz w:val="22"/>
          <w:szCs w:val="22"/>
        </w:rPr>
      </w:pPr>
      <w:r w:rsidRPr="2CF44253">
        <w:rPr>
          <w:rFonts w:asciiTheme="minorHAnsi" w:hAnsiTheme="minorHAnsi" w:eastAsiaTheme="minorEastAsia" w:cstheme="minorBidi"/>
          <w:sz w:val="22"/>
          <w:szCs w:val="22"/>
        </w:rPr>
        <w:t>Phone Number</w:t>
      </w:r>
      <w:r w:rsidR="00897EF0">
        <w:rPr>
          <w:rFonts w:asciiTheme="minorHAnsi" w:hAnsiTheme="minorHAnsi" w:eastAsiaTheme="minorEastAsia" w:cstheme="minorBidi"/>
          <w:sz w:val="22"/>
          <w:szCs w:val="22"/>
        </w:rPr>
        <w:t>.</w:t>
      </w:r>
      <w:r w:rsidRPr="2CF44253">
        <w:rPr>
          <w:rFonts w:asciiTheme="minorHAnsi" w:hAnsiTheme="minorHAnsi" w:eastAsiaTheme="minorEastAsia" w:cstheme="minorBidi"/>
          <w:sz w:val="22"/>
          <w:szCs w:val="22"/>
        </w:rPr>
        <w:t xml:space="preserve"> </w:t>
      </w:r>
    </w:p>
    <w:p w:rsidRPr="001F7668" w:rsidR="00284109" w:rsidP="001D488C" w:rsidRDefault="1BF48EC1" w14:paraId="59EB384A" w14:textId="50081006">
      <w:pPr>
        <w:pStyle w:val="ListParagraph"/>
        <w:numPr>
          <w:ilvl w:val="1"/>
          <w:numId w:val="2"/>
        </w:numPr>
        <w:spacing w:line="276" w:lineRule="auto"/>
        <w:contextualSpacing w:val="0"/>
        <w:rPr>
          <w:rFonts w:asciiTheme="minorHAnsi" w:hAnsiTheme="minorHAnsi" w:eastAsiaTheme="minorEastAsia" w:cstheme="minorBidi"/>
          <w:sz w:val="22"/>
          <w:szCs w:val="22"/>
        </w:rPr>
      </w:pPr>
      <w:r w:rsidRPr="2CF44253">
        <w:rPr>
          <w:rFonts w:asciiTheme="minorHAnsi" w:hAnsiTheme="minorHAnsi" w:eastAsiaTheme="minorEastAsia" w:cstheme="minorBidi"/>
          <w:sz w:val="22"/>
          <w:szCs w:val="22"/>
        </w:rPr>
        <w:t xml:space="preserve">Sector the </w:t>
      </w:r>
      <w:r w:rsidR="00200725">
        <w:rPr>
          <w:rFonts w:asciiTheme="minorHAnsi" w:hAnsiTheme="minorHAnsi" w:eastAsiaTheme="minorEastAsia" w:cstheme="minorBidi"/>
          <w:sz w:val="22"/>
          <w:szCs w:val="22"/>
        </w:rPr>
        <w:t xml:space="preserve">team </w:t>
      </w:r>
      <w:r w:rsidRPr="2CF44253">
        <w:rPr>
          <w:rFonts w:asciiTheme="minorHAnsi" w:hAnsiTheme="minorHAnsi" w:eastAsiaTheme="minorEastAsia" w:cstheme="minorBidi"/>
          <w:sz w:val="22"/>
          <w:szCs w:val="22"/>
        </w:rPr>
        <w:t xml:space="preserve">member represents (e.g., </w:t>
      </w:r>
      <w:r w:rsidR="00200725">
        <w:rPr>
          <w:rFonts w:asciiTheme="minorHAnsi" w:hAnsiTheme="minorHAnsi" w:eastAsiaTheme="minorEastAsia" w:cstheme="minorBidi"/>
          <w:sz w:val="22"/>
          <w:szCs w:val="22"/>
        </w:rPr>
        <w:t>local government</w:t>
      </w:r>
      <w:r w:rsidRPr="2CF44253">
        <w:rPr>
          <w:rFonts w:asciiTheme="minorHAnsi" w:hAnsiTheme="minorHAnsi" w:eastAsiaTheme="minorEastAsia" w:cstheme="minorBidi"/>
          <w:sz w:val="22"/>
          <w:szCs w:val="22"/>
        </w:rPr>
        <w:t>, nonprofit, private sector</w:t>
      </w:r>
      <w:r w:rsidR="0098215D">
        <w:rPr>
          <w:rFonts w:asciiTheme="minorHAnsi" w:hAnsiTheme="minorHAnsi" w:eastAsiaTheme="minorEastAsia" w:cstheme="minorBidi"/>
          <w:sz w:val="22"/>
          <w:szCs w:val="22"/>
        </w:rPr>
        <w:t>, educational institution</w:t>
      </w:r>
      <w:r w:rsidRPr="2CF44253">
        <w:rPr>
          <w:rFonts w:asciiTheme="minorHAnsi" w:hAnsiTheme="minorHAnsi" w:eastAsiaTheme="minorEastAsia" w:cstheme="minorBidi"/>
          <w:sz w:val="22"/>
          <w:szCs w:val="22"/>
        </w:rPr>
        <w:t>)</w:t>
      </w:r>
      <w:r w:rsidR="00897EF0">
        <w:rPr>
          <w:rFonts w:asciiTheme="minorHAnsi" w:hAnsiTheme="minorHAnsi" w:eastAsiaTheme="minorEastAsia" w:cstheme="minorBidi"/>
          <w:sz w:val="22"/>
          <w:szCs w:val="22"/>
        </w:rPr>
        <w:t>.</w:t>
      </w:r>
    </w:p>
    <w:p w:rsidRPr="001F7668" w:rsidR="00284109" w:rsidP="001D488C" w:rsidRDefault="1BF48EC1" w14:paraId="2FDB583C" w14:textId="77777777">
      <w:pPr>
        <w:pStyle w:val="ListParagraph"/>
        <w:numPr>
          <w:ilvl w:val="1"/>
          <w:numId w:val="2"/>
        </w:numPr>
        <w:spacing w:line="276" w:lineRule="auto"/>
        <w:contextualSpacing w:val="0"/>
        <w:rPr>
          <w:rFonts w:asciiTheme="minorHAnsi" w:hAnsiTheme="minorHAnsi" w:eastAsiaTheme="minorEastAsia" w:cstheme="minorBidi"/>
          <w:sz w:val="22"/>
          <w:szCs w:val="22"/>
        </w:rPr>
      </w:pPr>
      <w:r w:rsidRPr="2CF44253">
        <w:rPr>
          <w:rFonts w:asciiTheme="minorHAnsi" w:hAnsiTheme="minorHAnsi" w:eastAsiaTheme="minorEastAsia" w:cstheme="minorBidi"/>
          <w:sz w:val="22"/>
          <w:szCs w:val="22"/>
        </w:rPr>
        <w:t xml:space="preserve">Each listed team member should answer the following questions: </w:t>
      </w:r>
    </w:p>
    <w:p w:rsidRPr="001F7668" w:rsidR="00284109" w:rsidP="001D488C" w:rsidRDefault="1BF48EC1" w14:paraId="0CD4B81D" w14:textId="77777777">
      <w:pPr>
        <w:pStyle w:val="ListParagraph"/>
        <w:numPr>
          <w:ilvl w:val="2"/>
          <w:numId w:val="2"/>
        </w:numPr>
        <w:spacing w:line="276" w:lineRule="auto"/>
        <w:contextualSpacing w:val="0"/>
        <w:rPr>
          <w:rFonts w:asciiTheme="minorHAnsi" w:hAnsiTheme="minorHAnsi" w:eastAsiaTheme="minorEastAsia" w:cstheme="minorBidi"/>
          <w:sz w:val="22"/>
          <w:szCs w:val="22"/>
        </w:rPr>
      </w:pPr>
      <w:r w:rsidRPr="2CF44253">
        <w:rPr>
          <w:rFonts w:asciiTheme="minorHAnsi" w:hAnsiTheme="minorHAnsi" w:eastAsiaTheme="minorEastAsia" w:cstheme="minorBidi"/>
          <w:sz w:val="22"/>
          <w:szCs w:val="22"/>
        </w:rPr>
        <w:t xml:space="preserve">Why have you chosen to be part of this initiative, and how can you contribute to the strength of the team?  </w:t>
      </w:r>
    </w:p>
    <w:p w:rsidR="00DF08A1" w:rsidP="001D488C" w:rsidRDefault="1BF48EC1" w14:paraId="5CAB87FC" w14:textId="45614A13">
      <w:pPr>
        <w:pStyle w:val="ListParagraph"/>
        <w:numPr>
          <w:ilvl w:val="2"/>
          <w:numId w:val="2"/>
        </w:numPr>
        <w:spacing w:line="276" w:lineRule="auto"/>
        <w:contextualSpacing w:val="0"/>
        <w:rPr>
          <w:rFonts w:asciiTheme="minorHAnsi" w:hAnsiTheme="minorHAnsi" w:eastAsiaTheme="minorEastAsia" w:cstheme="minorBidi"/>
          <w:sz w:val="22"/>
          <w:szCs w:val="22"/>
        </w:rPr>
      </w:pPr>
      <w:r w:rsidRPr="2CF44253">
        <w:rPr>
          <w:rFonts w:asciiTheme="minorHAnsi" w:hAnsiTheme="minorHAnsi" w:eastAsiaTheme="minorEastAsia" w:cstheme="minorBidi"/>
          <w:sz w:val="22"/>
          <w:szCs w:val="22"/>
        </w:rPr>
        <w:t xml:space="preserve">How can you contribute to building a diverse team with diverse perspectives (sector of work, age, race, gender, background, </w:t>
      </w:r>
      <w:r w:rsidR="0098215D">
        <w:rPr>
          <w:rFonts w:asciiTheme="minorHAnsi" w:hAnsiTheme="minorHAnsi" w:eastAsiaTheme="minorEastAsia" w:cstheme="minorBidi"/>
          <w:sz w:val="22"/>
          <w:szCs w:val="22"/>
        </w:rPr>
        <w:t xml:space="preserve">experience, </w:t>
      </w:r>
      <w:r w:rsidRPr="2CF44253">
        <w:rPr>
          <w:rFonts w:asciiTheme="minorHAnsi" w:hAnsiTheme="minorHAnsi" w:eastAsiaTheme="minorEastAsia" w:cstheme="minorBidi"/>
          <w:sz w:val="22"/>
          <w:szCs w:val="22"/>
        </w:rPr>
        <w:t xml:space="preserve">etc.)? </w:t>
      </w:r>
    </w:p>
    <w:p w:rsidR="00A76312" w:rsidP="001D488C" w:rsidRDefault="00A76312" w14:paraId="6B1B34C8" w14:textId="3A873C6B">
      <w:pPr>
        <w:pStyle w:val="ListParagraph"/>
        <w:numPr>
          <w:ilvl w:val="1"/>
          <w:numId w:val="2"/>
        </w:numPr>
        <w:spacing w:line="276" w:lineRule="auto"/>
        <w:contextualSpacing w:val="0"/>
        <w:rPr>
          <w:rFonts w:asciiTheme="minorHAnsi" w:hAnsiTheme="minorHAnsi" w:eastAsiaTheme="minorEastAsia" w:cstheme="minorBidi"/>
          <w:sz w:val="22"/>
          <w:szCs w:val="22"/>
        </w:rPr>
      </w:pPr>
      <w:r>
        <w:rPr>
          <w:rFonts w:asciiTheme="minorHAnsi" w:hAnsiTheme="minorHAnsi" w:eastAsiaTheme="minorEastAsia" w:cstheme="minorBidi"/>
          <w:sz w:val="22"/>
          <w:szCs w:val="22"/>
        </w:rPr>
        <w:t xml:space="preserve">Any other information important about </w:t>
      </w:r>
      <w:r w:rsidR="00C16D1B">
        <w:rPr>
          <w:rFonts w:asciiTheme="minorHAnsi" w:hAnsiTheme="minorHAnsi" w:eastAsiaTheme="minorEastAsia" w:cstheme="minorBidi"/>
          <w:sz w:val="22"/>
          <w:szCs w:val="22"/>
        </w:rPr>
        <w:t xml:space="preserve">yourself that </w:t>
      </w:r>
      <w:r>
        <w:rPr>
          <w:rFonts w:asciiTheme="minorHAnsi" w:hAnsiTheme="minorHAnsi" w:eastAsiaTheme="minorEastAsia" w:cstheme="minorBidi"/>
          <w:sz w:val="22"/>
          <w:szCs w:val="22"/>
        </w:rPr>
        <w:t>you would like to add.</w:t>
      </w:r>
    </w:p>
    <w:p w:rsidR="00EB2E77" w:rsidP="001D488C" w:rsidRDefault="00EB2E77" w14:paraId="558046F3" w14:textId="77777777">
      <w:pPr>
        <w:spacing w:after="0" w:line="276" w:lineRule="auto"/>
        <w:rPr>
          <w:rFonts w:eastAsiaTheme="minorEastAsia"/>
        </w:rPr>
      </w:pPr>
    </w:p>
    <w:p w:rsidRPr="00EB2E77" w:rsidR="00EB2E77" w:rsidP="12A3444A" w:rsidRDefault="00FB796C" w14:paraId="7E5DCBDC" w14:textId="4D0A74F0">
      <w:pPr>
        <w:spacing w:after="0" w:line="276" w:lineRule="auto"/>
        <w:rPr>
          <w:rFonts w:eastAsia="游明朝" w:eastAsiaTheme="minorEastAsia"/>
        </w:rPr>
      </w:pPr>
      <w:r>
        <w:rPr>
          <w:rFonts w:eastAsiaTheme="minorEastAsi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F1EB31" wp14:editId="334F7F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7355" cy="392430"/>
                <wp:effectExtent l="0" t="0" r="10795" b="26670"/>
                <wp:wrapTight wrapText="bothSides">
                  <wp:wrapPolygon edited="0">
                    <wp:start x="0" y="0"/>
                    <wp:lineTo x="0" y="22019"/>
                    <wp:lineTo x="21183" y="22019"/>
                    <wp:lineTo x="21183" y="0"/>
                    <wp:lineTo x="0" y="0"/>
                  </wp:wrapPolygon>
                </wp:wrapTight>
                <wp:docPr id="49005766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55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796C" w:rsidRDefault="00FB796C" w14:paraId="6AE39DB7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type id="_x0000_t202" coordsize="21600,21600" o:spt="202" path="m,l,21600r21600,l21600,xe" w14:anchorId="14F1EB31">
                <v:stroke joinstyle="miter"/>
                <v:path gradientshapeok="t" o:connecttype="rect"/>
              </v:shapetype>
              <v:shape id="Text Box 1" style="position:absolute;margin-left:0;margin-top:0;width:33.65pt;height:30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">
                <v:textbox>
                  <w:txbxContent>
                    <w:p w:rsidR="00FB796C" w:rsidRDefault="00FB796C" w14:paraId="6AE39DB7" w14:textId="77777777"/>
                  </w:txbxContent>
                </v:textbox>
                <w10:wrap type="tight"/>
              </v:shape>
            </w:pict>
          </mc:Fallback>
        </mc:AlternateContent>
      </w:r>
      <w:r w:rsidRPr="12A3444A" w:rsidR="00EB2E77">
        <w:rPr>
          <w:rFonts w:eastAsia="游明朝" w:eastAsiaTheme="minorEastAsia"/>
        </w:rPr>
        <w:t xml:space="preserve">Please </w:t>
      </w:r>
      <w:r w:rsidRPr="12A3444A" w:rsidR="00EB2E77">
        <w:rPr>
          <w:rFonts w:eastAsia="游明朝" w:eastAsiaTheme="minorEastAsia"/>
        </w:rPr>
        <w:t xml:space="preserve">indicate</w:t>
      </w:r>
      <w:r w:rsidRPr="12A3444A" w:rsidR="00EB2E77">
        <w:rPr>
          <w:rFonts w:eastAsia="游明朝" w:eastAsiaTheme="minorEastAsia"/>
        </w:rPr>
        <w:t xml:space="preserve"> by checking this box </w:t>
      </w:r>
      <w:r w:rsidRPr="12A3444A" w:rsidR="008F5ADF">
        <w:rPr>
          <w:rFonts w:eastAsia="游明朝" w:eastAsiaTheme="minorEastAsia"/>
        </w:rPr>
        <w:t xml:space="preserve">that both listed team members </w:t>
      </w:r>
      <w:r w:rsidRPr="12A3444A" w:rsidR="00280530">
        <w:rPr>
          <w:rFonts w:eastAsia="游明朝" w:eastAsiaTheme="minorEastAsia"/>
        </w:rPr>
        <w:t xml:space="preserve">are jointly </w:t>
      </w:r>
      <w:r w:rsidRPr="12A3444A" w:rsidR="00280530">
        <w:rPr>
          <w:rFonts w:eastAsia="游明朝" w:eastAsiaTheme="minorEastAsia"/>
        </w:rPr>
        <w:t xml:space="preserve">submitting</w:t>
      </w:r>
      <w:r w:rsidRPr="12A3444A" w:rsidR="00280530">
        <w:rPr>
          <w:rFonts w:eastAsia="游明朝" w:eastAsiaTheme="minorEastAsia"/>
        </w:rPr>
        <w:t xml:space="preserve"> </w:t>
      </w:r>
      <w:r w:rsidRPr="12A3444A" w:rsidR="00897EF0">
        <w:rPr>
          <w:rFonts w:eastAsia="游明朝" w:eastAsiaTheme="minorEastAsia"/>
        </w:rPr>
        <w:t>this</w:t>
      </w:r>
      <w:r w:rsidRPr="12A3444A" w:rsidR="008F5ADF">
        <w:rPr>
          <w:rFonts w:eastAsia="游明朝" w:eastAsiaTheme="minorEastAsia"/>
        </w:rPr>
        <w:t xml:space="preserve"> application, </w:t>
      </w:r>
      <w:r w:rsidRPr="12A3444A" w:rsidR="001251E5">
        <w:rPr>
          <w:rFonts w:eastAsia="游明朝" w:eastAsiaTheme="minorEastAsia"/>
        </w:rPr>
        <w:t xml:space="preserve">have the support of their respective organizations to advance </w:t>
      </w:r>
      <w:r w:rsidRPr="12A3444A" w:rsidR="00280530">
        <w:rPr>
          <w:rFonts w:eastAsia="游明朝" w:eastAsiaTheme="minorEastAsia"/>
        </w:rPr>
        <w:t xml:space="preserve">upward economic mobility efforts and </w:t>
      </w:r>
      <w:r w:rsidRPr="12A3444A" w:rsidR="008F5ADF">
        <w:rPr>
          <w:rFonts w:eastAsia="游明朝" w:eastAsiaTheme="minorEastAsia"/>
        </w:rPr>
        <w:t xml:space="preserve">understand </w:t>
      </w:r>
      <w:r w:rsidRPr="12A3444A" w:rsidR="00686E21">
        <w:rPr>
          <w:rFonts w:eastAsia="游明朝" w:eastAsiaTheme="minorEastAsia"/>
        </w:rPr>
        <w:t>and agree to the participation requirements, if selected</w:t>
      </w:r>
      <w:r w:rsidRPr="12A3444A" w:rsidR="001251E5">
        <w:rPr>
          <w:rFonts w:eastAsia="游明朝" w:eastAsiaTheme="minorEastAsia"/>
        </w:rPr>
        <w:t>.</w:t>
      </w:r>
    </w:p>
    <w:p w:rsidRPr="001F7668" w:rsidR="000D0C28" w:rsidP="2CF44253" w:rsidRDefault="000D0C28" w14:paraId="33FC794B" w14:textId="77777777">
      <w:pPr>
        <w:spacing w:after="0" w:line="276" w:lineRule="auto"/>
        <w:rPr>
          <w:rFonts w:eastAsiaTheme="minorEastAsia"/>
        </w:rPr>
      </w:pPr>
    </w:p>
    <w:p w:rsidRPr="001F7668" w:rsidR="000D0C28" w:rsidP="54C9C73E" w:rsidRDefault="000D0C28" w14:paraId="2A721D85" w14:textId="39DB640B">
      <w:pPr>
        <w:pStyle w:val="Normal"/>
        <w:spacing w:after="0" w:line="276" w:lineRule="auto"/>
        <w:jc w:val="center"/>
        <w:rPr>
          <w:rFonts w:eastAsia="游明朝" w:eastAsiaTheme="minorEastAsia"/>
          <w:i w:val="1"/>
          <w:iCs w:val="1"/>
        </w:rPr>
      </w:pPr>
      <w:r w:rsidRPr="54C9C73E" w:rsidR="000D0C28">
        <w:rPr>
          <w:rFonts w:eastAsia="游明朝" w:eastAsiaTheme="minorEastAsia"/>
          <w:i w:val="1"/>
          <w:iCs w:val="1"/>
        </w:rPr>
        <w:t xml:space="preserve">If you have any questions about the application, please contact </w:t>
      </w:r>
      <w:hyperlink r:id="Re188de36e3e649c9">
        <w:r w:rsidRPr="54C9C73E" w:rsidR="7755B59D">
          <w:rPr>
            <w:rStyle w:val="Hyperlink"/>
            <w:rFonts w:eastAsia="游明朝" w:eastAsiaTheme="minorEastAsia"/>
          </w:rPr>
          <w:t>economicmobility@naco.org</w:t>
        </w:r>
      </w:hyperlink>
    </w:p>
    <w:sectPr w:rsidRPr="001F7668" w:rsidR="000D0C28">
      <w:headerReference w:type="default" r:id="rId20"/>
      <w:footerReference w:type="default" r:id="rId2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3811" w:rsidP="00890CD6" w:rsidRDefault="00F13811" w14:paraId="0FE85E9F" w14:textId="77777777">
      <w:pPr>
        <w:spacing w:after="0" w:line="240" w:lineRule="auto"/>
      </w:pPr>
      <w:r>
        <w:separator/>
      </w:r>
    </w:p>
  </w:endnote>
  <w:endnote w:type="continuationSeparator" w:id="0">
    <w:p w:rsidR="00F13811" w:rsidP="00890CD6" w:rsidRDefault="00F13811" w14:paraId="126795E0" w14:textId="77777777">
      <w:pPr>
        <w:spacing w:after="0" w:line="240" w:lineRule="auto"/>
      </w:pPr>
      <w:r>
        <w:continuationSeparator/>
      </w:r>
    </w:p>
  </w:endnote>
  <w:endnote w:type="continuationNotice" w:id="1">
    <w:p w:rsidR="00F13811" w:rsidRDefault="00F13811" w14:paraId="71E1BCE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imes New Roman"/>
    <w:charset w:val="00"/>
    <w:family w:val="auto"/>
    <w:pitch w:val="variable"/>
    <w:sig w:usb0="800000AF" w:usb1="5000204A" w:usb2="00000000" w:usb3="00000000" w:csb0="0000009B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0548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1413" w:rsidRDefault="00161413" w14:paraId="5E0A4DE8" w14:textId="55530A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1413" w:rsidRDefault="00161413" w14:paraId="57ABC3F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3811" w:rsidP="00890CD6" w:rsidRDefault="00F13811" w14:paraId="2FF2A17C" w14:textId="77777777">
      <w:pPr>
        <w:spacing w:after="0" w:line="240" w:lineRule="auto"/>
      </w:pPr>
      <w:r>
        <w:separator/>
      </w:r>
    </w:p>
  </w:footnote>
  <w:footnote w:type="continuationSeparator" w:id="0">
    <w:p w:rsidR="00F13811" w:rsidP="00890CD6" w:rsidRDefault="00F13811" w14:paraId="04E0D9ED" w14:textId="77777777">
      <w:pPr>
        <w:spacing w:after="0" w:line="240" w:lineRule="auto"/>
      </w:pPr>
      <w:r>
        <w:continuationSeparator/>
      </w:r>
    </w:p>
  </w:footnote>
  <w:footnote w:type="continuationNotice" w:id="1">
    <w:p w:rsidR="00F13811" w:rsidRDefault="00F13811" w14:paraId="5F59978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2E53" w:rsidP="002D7FE6" w:rsidRDefault="00482E53" w14:paraId="56E11C59" w14:textId="38B5A644">
    <w:pPr>
      <w:tabs>
        <w:tab w:val="right" w:pos="9360"/>
      </w:tabs>
      <w:spacing w:before="50" w:after="50"/>
    </w:pPr>
    <w:r>
      <w:tab/>
    </w:r>
  </w:p>
  <w:p w:rsidR="00482E53" w:rsidRDefault="00482E53" w14:paraId="150971C1" w14:textId="77777777"/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sAfl8wY1" int2:invalidationBookmarkName="" int2:hashCode="r4TZH94WhWbH3B" int2:id="5GbhehwS">
      <int2:state int2:value="Rejected" int2:type="AugLoop_Text_Critique"/>
    </int2:bookmark>
    <int2:bookmark int2:bookmarkName="_Int_i2QBY9N9" int2:invalidationBookmarkName="" int2:hashCode="pD0fRTM6J/UpaN" int2:id="FdjOI77T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0257"/>
    <w:multiLevelType w:val="hybridMultilevel"/>
    <w:tmpl w:val="EE20E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325D7"/>
    <w:multiLevelType w:val="hybridMultilevel"/>
    <w:tmpl w:val="8FF40EC8"/>
    <w:lvl w:ilvl="0" w:tplc="696CC0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396D1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CA85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D2FB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B4BD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25A18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F083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8E39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401C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CB3A6B"/>
    <w:multiLevelType w:val="hybridMultilevel"/>
    <w:tmpl w:val="1EDAF760"/>
    <w:lvl w:ilvl="0" w:tplc="DB8AE754">
      <w:numFmt w:val="bullet"/>
      <w:lvlText w:val="•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D7D1C9F"/>
    <w:multiLevelType w:val="hybridMultilevel"/>
    <w:tmpl w:val="5BE8652E"/>
    <w:lvl w:ilvl="0" w:tplc="04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4" w15:restartNumberingAfterBreak="0">
    <w:nsid w:val="6D565AE5"/>
    <w:multiLevelType w:val="hybridMultilevel"/>
    <w:tmpl w:val="B0F42C0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8102955">
    <w:abstractNumId w:val="1"/>
  </w:num>
  <w:num w:numId="2" w16cid:durableId="93483728">
    <w:abstractNumId w:val="0"/>
  </w:num>
  <w:num w:numId="3" w16cid:durableId="1314797920">
    <w:abstractNumId w:val="3"/>
  </w:num>
  <w:num w:numId="4" w16cid:durableId="796068066">
    <w:abstractNumId w:val="2"/>
  </w:num>
  <w:num w:numId="5" w16cid:durableId="5348509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B3"/>
    <w:rsid w:val="00001886"/>
    <w:rsid w:val="00030A0D"/>
    <w:rsid w:val="00060D26"/>
    <w:rsid w:val="00063255"/>
    <w:rsid w:val="00077A81"/>
    <w:rsid w:val="00091111"/>
    <w:rsid w:val="000B38DA"/>
    <w:rsid w:val="000B3AFD"/>
    <w:rsid w:val="000B5B77"/>
    <w:rsid w:val="000B615B"/>
    <w:rsid w:val="000B7E39"/>
    <w:rsid w:val="000C6F4E"/>
    <w:rsid w:val="000D0C28"/>
    <w:rsid w:val="00102790"/>
    <w:rsid w:val="001251E5"/>
    <w:rsid w:val="0013056F"/>
    <w:rsid w:val="00130EEF"/>
    <w:rsid w:val="001342CD"/>
    <w:rsid w:val="001537DD"/>
    <w:rsid w:val="00157749"/>
    <w:rsid w:val="00161413"/>
    <w:rsid w:val="00161601"/>
    <w:rsid w:val="0016219E"/>
    <w:rsid w:val="00172319"/>
    <w:rsid w:val="001812E3"/>
    <w:rsid w:val="001A3A84"/>
    <w:rsid w:val="001A5450"/>
    <w:rsid w:val="001B3D40"/>
    <w:rsid w:val="001B7451"/>
    <w:rsid w:val="001C77DF"/>
    <w:rsid w:val="001D3777"/>
    <w:rsid w:val="001D38A5"/>
    <w:rsid w:val="001D488C"/>
    <w:rsid w:val="001E0D3F"/>
    <w:rsid w:val="001E450F"/>
    <w:rsid w:val="001F5E3F"/>
    <w:rsid w:val="001F7668"/>
    <w:rsid w:val="00200725"/>
    <w:rsid w:val="00207336"/>
    <w:rsid w:val="002151C6"/>
    <w:rsid w:val="002355CD"/>
    <w:rsid w:val="002366F3"/>
    <w:rsid w:val="0023725C"/>
    <w:rsid w:val="0026240A"/>
    <w:rsid w:val="0027728B"/>
    <w:rsid w:val="00280530"/>
    <w:rsid w:val="002833A6"/>
    <w:rsid w:val="002840D6"/>
    <w:rsid w:val="00284109"/>
    <w:rsid w:val="00290C6E"/>
    <w:rsid w:val="00294732"/>
    <w:rsid w:val="0029764B"/>
    <w:rsid w:val="002A3FB9"/>
    <w:rsid w:val="002D7FE6"/>
    <w:rsid w:val="002E25B9"/>
    <w:rsid w:val="002E7F6E"/>
    <w:rsid w:val="002F0819"/>
    <w:rsid w:val="00310481"/>
    <w:rsid w:val="003279D9"/>
    <w:rsid w:val="00365CBF"/>
    <w:rsid w:val="00365EDA"/>
    <w:rsid w:val="003814E8"/>
    <w:rsid w:val="00396000"/>
    <w:rsid w:val="003F450F"/>
    <w:rsid w:val="004406A2"/>
    <w:rsid w:val="00443FE3"/>
    <w:rsid w:val="00456E09"/>
    <w:rsid w:val="00463F53"/>
    <w:rsid w:val="0046533A"/>
    <w:rsid w:val="0046774C"/>
    <w:rsid w:val="00473E85"/>
    <w:rsid w:val="004754B6"/>
    <w:rsid w:val="00476B34"/>
    <w:rsid w:val="00482E53"/>
    <w:rsid w:val="004A3DC1"/>
    <w:rsid w:val="004B0010"/>
    <w:rsid w:val="004C1B71"/>
    <w:rsid w:val="004D5362"/>
    <w:rsid w:val="004E6FBC"/>
    <w:rsid w:val="004F04BC"/>
    <w:rsid w:val="00517D1F"/>
    <w:rsid w:val="00532D65"/>
    <w:rsid w:val="005476AF"/>
    <w:rsid w:val="00563D5B"/>
    <w:rsid w:val="005731D9"/>
    <w:rsid w:val="00581E99"/>
    <w:rsid w:val="00594F9B"/>
    <w:rsid w:val="005B0ACE"/>
    <w:rsid w:val="005C5270"/>
    <w:rsid w:val="005C5C6F"/>
    <w:rsid w:val="005D50C0"/>
    <w:rsid w:val="005F0AFD"/>
    <w:rsid w:val="005F43EE"/>
    <w:rsid w:val="005F780B"/>
    <w:rsid w:val="00600FCB"/>
    <w:rsid w:val="0061287A"/>
    <w:rsid w:val="0062736C"/>
    <w:rsid w:val="006315FE"/>
    <w:rsid w:val="00656FD4"/>
    <w:rsid w:val="00672C88"/>
    <w:rsid w:val="006847B2"/>
    <w:rsid w:val="00686E21"/>
    <w:rsid w:val="006903FA"/>
    <w:rsid w:val="00693B88"/>
    <w:rsid w:val="006A30AC"/>
    <w:rsid w:val="006B3A86"/>
    <w:rsid w:val="006D16E3"/>
    <w:rsid w:val="006F3FB6"/>
    <w:rsid w:val="00711021"/>
    <w:rsid w:val="00713782"/>
    <w:rsid w:val="00761436"/>
    <w:rsid w:val="00771752"/>
    <w:rsid w:val="00796172"/>
    <w:rsid w:val="0079738A"/>
    <w:rsid w:val="007B7CCB"/>
    <w:rsid w:val="007D4E84"/>
    <w:rsid w:val="007D73D2"/>
    <w:rsid w:val="007D7848"/>
    <w:rsid w:val="007E6E16"/>
    <w:rsid w:val="007F2BC8"/>
    <w:rsid w:val="0082212C"/>
    <w:rsid w:val="00827B60"/>
    <w:rsid w:val="00827CB8"/>
    <w:rsid w:val="0083612A"/>
    <w:rsid w:val="008417F5"/>
    <w:rsid w:val="00841D2E"/>
    <w:rsid w:val="0087512E"/>
    <w:rsid w:val="00890CD6"/>
    <w:rsid w:val="00895236"/>
    <w:rsid w:val="00897EF0"/>
    <w:rsid w:val="008A559E"/>
    <w:rsid w:val="008B27A1"/>
    <w:rsid w:val="008B5FBF"/>
    <w:rsid w:val="008C20B3"/>
    <w:rsid w:val="008C2976"/>
    <w:rsid w:val="008C703B"/>
    <w:rsid w:val="008D5C8F"/>
    <w:rsid w:val="008D7148"/>
    <w:rsid w:val="008F255D"/>
    <w:rsid w:val="008F5ADF"/>
    <w:rsid w:val="009145FE"/>
    <w:rsid w:val="009242C9"/>
    <w:rsid w:val="0093143C"/>
    <w:rsid w:val="0093569D"/>
    <w:rsid w:val="009511B4"/>
    <w:rsid w:val="00961034"/>
    <w:rsid w:val="0096372D"/>
    <w:rsid w:val="0098215D"/>
    <w:rsid w:val="00984BB1"/>
    <w:rsid w:val="0099044D"/>
    <w:rsid w:val="009973A6"/>
    <w:rsid w:val="009A0407"/>
    <w:rsid w:val="009A05DA"/>
    <w:rsid w:val="009A7DDD"/>
    <w:rsid w:val="009F10AD"/>
    <w:rsid w:val="009F35A1"/>
    <w:rsid w:val="00A030C4"/>
    <w:rsid w:val="00A55C43"/>
    <w:rsid w:val="00A5764A"/>
    <w:rsid w:val="00A65F3E"/>
    <w:rsid w:val="00A72759"/>
    <w:rsid w:val="00A76312"/>
    <w:rsid w:val="00A821B0"/>
    <w:rsid w:val="00A93F63"/>
    <w:rsid w:val="00AA21C0"/>
    <w:rsid w:val="00AA2710"/>
    <w:rsid w:val="00AA6EA8"/>
    <w:rsid w:val="00AB30B3"/>
    <w:rsid w:val="00AB6A90"/>
    <w:rsid w:val="00AE3A30"/>
    <w:rsid w:val="00AE44EF"/>
    <w:rsid w:val="00AF2C4E"/>
    <w:rsid w:val="00AF32E0"/>
    <w:rsid w:val="00B2098E"/>
    <w:rsid w:val="00B225A4"/>
    <w:rsid w:val="00B33E61"/>
    <w:rsid w:val="00B54873"/>
    <w:rsid w:val="00B64A82"/>
    <w:rsid w:val="00B81343"/>
    <w:rsid w:val="00B9088B"/>
    <w:rsid w:val="00BA061A"/>
    <w:rsid w:val="00BA63F4"/>
    <w:rsid w:val="00BA6613"/>
    <w:rsid w:val="00BD4F58"/>
    <w:rsid w:val="00BE0B71"/>
    <w:rsid w:val="00BE6D20"/>
    <w:rsid w:val="00C11141"/>
    <w:rsid w:val="00C16D1B"/>
    <w:rsid w:val="00C36CA7"/>
    <w:rsid w:val="00C40F03"/>
    <w:rsid w:val="00C61F9E"/>
    <w:rsid w:val="00C6259B"/>
    <w:rsid w:val="00C86D28"/>
    <w:rsid w:val="00C938A2"/>
    <w:rsid w:val="00C97640"/>
    <w:rsid w:val="00CB11B4"/>
    <w:rsid w:val="00CD62AF"/>
    <w:rsid w:val="00CE1B46"/>
    <w:rsid w:val="00CF56D3"/>
    <w:rsid w:val="00D2420F"/>
    <w:rsid w:val="00D33FBB"/>
    <w:rsid w:val="00D60FEB"/>
    <w:rsid w:val="00D73459"/>
    <w:rsid w:val="00D778D2"/>
    <w:rsid w:val="00D927D2"/>
    <w:rsid w:val="00D93D00"/>
    <w:rsid w:val="00DA2BF6"/>
    <w:rsid w:val="00DD02BF"/>
    <w:rsid w:val="00DE1432"/>
    <w:rsid w:val="00DE70E4"/>
    <w:rsid w:val="00DF08A1"/>
    <w:rsid w:val="00DF7C56"/>
    <w:rsid w:val="00E014E0"/>
    <w:rsid w:val="00E11943"/>
    <w:rsid w:val="00E14D9E"/>
    <w:rsid w:val="00E20244"/>
    <w:rsid w:val="00E262A6"/>
    <w:rsid w:val="00E37410"/>
    <w:rsid w:val="00E419C4"/>
    <w:rsid w:val="00E86B3E"/>
    <w:rsid w:val="00E87B23"/>
    <w:rsid w:val="00E93E68"/>
    <w:rsid w:val="00E94235"/>
    <w:rsid w:val="00EB2E77"/>
    <w:rsid w:val="00EF42A7"/>
    <w:rsid w:val="00F00AAA"/>
    <w:rsid w:val="00F0151D"/>
    <w:rsid w:val="00F13811"/>
    <w:rsid w:val="00F169AB"/>
    <w:rsid w:val="00F40708"/>
    <w:rsid w:val="00F439E7"/>
    <w:rsid w:val="00F5668D"/>
    <w:rsid w:val="00F57B24"/>
    <w:rsid w:val="00F61424"/>
    <w:rsid w:val="00F75055"/>
    <w:rsid w:val="00F80C70"/>
    <w:rsid w:val="00F921DA"/>
    <w:rsid w:val="00F97B20"/>
    <w:rsid w:val="00F97ECE"/>
    <w:rsid w:val="00FB796C"/>
    <w:rsid w:val="00FC4809"/>
    <w:rsid w:val="00FD1D02"/>
    <w:rsid w:val="00FD59B5"/>
    <w:rsid w:val="00FE6737"/>
    <w:rsid w:val="00FF2197"/>
    <w:rsid w:val="02D02124"/>
    <w:rsid w:val="02D795AF"/>
    <w:rsid w:val="049D2D1D"/>
    <w:rsid w:val="04CE23B1"/>
    <w:rsid w:val="0669F412"/>
    <w:rsid w:val="06A26BD4"/>
    <w:rsid w:val="06F6DA56"/>
    <w:rsid w:val="097006C8"/>
    <w:rsid w:val="09A2185F"/>
    <w:rsid w:val="09C34D3B"/>
    <w:rsid w:val="0BBB995F"/>
    <w:rsid w:val="0C8723F4"/>
    <w:rsid w:val="0CAF8E28"/>
    <w:rsid w:val="0D4A8F72"/>
    <w:rsid w:val="0D5769C0"/>
    <w:rsid w:val="0D8C59BA"/>
    <w:rsid w:val="0DAA5F95"/>
    <w:rsid w:val="0DB0D69D"/>
    <w:rsid w:val="0EB8FDFC"/>
    <w:rsid w:val="0EBBA894"/>
    <w:rsid w:val="0EC04F53"/>
    <w:rsid w:val="0F42DCF0"/>
    <w:rsid w:val="109D182F"/>
    <w:rsid w:val="11A7C276"/>
    <w:rsid w:val="11CF00BA"/>
    <w:rsid w:val="12504DA3"/>
    <w:rsid w:val="12A3444A"/>
    <w:rsid w:val="13DE0D39"/>
    <w:rsid w:val="19272F8C"/>
    <w:rsid w:val="19B55323"/>
    <w:rsid w:val="1BF48EC1"/>
    <w:rsid w:val="1C15BDE6"/>
    <w:rsid w:val="1C18761E"/>
    <w:rsid w:val="1CCD6023"/>
    <w:rsid w:val="1CF617E0"/>
    <w:rsid w:val="1DD0353A"/>
    <w:rsid w:val="1E6434C7"/>
    <w:rsid w:val="1EAF62E7"/>
    <w:rsid w:val="2000EDF1"/>
    <w:rsid w:val="204B3348"/>
    <w:rsid w:val="206662AF"/>
    <w:rsid w:val="20D3ABCE"/>
    <w:rsid w:val="214A3C3A"/>
    <w:rsid w:val="2177CEFC"/>
    <w:rsid w:val="2284FF6A"/>
    <w:rsid w:val="22904E74"/>
    <w:rsid w:val="24119202"/>
    <w:rsid w:val="2666AC76"/>
    <w:rsid w:val="2720586A"/>
    <w:rsid w:val="2807F2B8"/>
    <w:rsid w:val="28ED1DB1"/>
    <w:rsid w:val="29A8FDD5"/>
    <w:rsid w:val="29BCA191"/>
    <w:rsid w:val="2A753FC5"/>
    <w:rsid w:val="2B24A877"/>
    <w:rsid w:val="2B64C9A5"/>
    <w:rsid w:val="2BF02F23"/>
    <w:rsid w:val="2C0129F2"/>
    <w:rsid w:val="2C083D74"/>
    <w:rsid w:val="2CA2AD8D"/>
    <w:rsid w:val="2CAC9AD2"/>
    <w:rsid w:val="2CDD9EEF"/>
    <w:rsid w:val="2CF44253"/>
    <w:rsid w:val="2D108DF3"/>
    <w:rsid w:val="2D2E1706"/>
    <w:rsid w:val="2D3AE4F0"/>
    <w:rsid w:val="2DB631FE"/>
    <w:rsid w:val="2E5A64EF"/>
    <w:rsid w:val="2F4336D8"/>
    <w:rsid w:val="2FAB0F1C"/>
    <w:rsid w:val="2FAC86C5"/>
    <w:rsid w:val="304379DD"/>
    <w:rsid w:val="322D7D83"/>
    <w:rsid w:val="32442419"/>
    <w:rsid w:val="327AD79A"/>
    <w:rsid w:val="336C9969"/>
    <w:rsid w:val="35421F67"/>
    <w:rsid w:val="36272F54"/>
    <w:rsid w:val="3657C5DD"/>
    <w:rsid w:val="3671BC72"/>
    <w:rsid w:val="3744C89B"/>
    <w:rsid w:val="37BD46B9"/>
    <w:rsid w:val="3855156F"/>
    <w:rsid w:val="398C54BB"/>
    <w:rsid w:val="3C5420B4"/>
    <w:rsid w:val="3ED9FA63"/>
    <w:rsid w:val="3FC2DB6F"/>
    <w:rsid w:val="3FD4F1D5"/>
    <w:rsid w:val="4049F465"/>
    <w:rsid w:val="41043BC6"/>
    <w:rsid w:val="4107A5A8"/>
    <w:rsid w:val="4128C621"/>
    <w:rsid w:val="4193F6FB"/>
    <w:rsid w:val="42EA5D1B"/>
    <w:rsid w:val="4372B937"/>
    <w:rsid w:val="4384BE57"/>
    <w:rsid w:val="459545B0"/>
    <w:rsid w:val="46044C0A"/>
    <w:rsid w:val="47BEC709"/>
    <w:rsid w:val="47E54CBE"/>
    <w:rsid w:val="49310965"/>
    <w:rsid w:val="4950F11B"/>
    <w:rsid w:val="49910112"/>
    <w:rsid w:val="4A89B8AA"/>
    <w:rsid w:val="4A95C283"/>
    <w:rsid w:val="4B7DCB1C"/>
    <w:rsid w:val="4CF952CE"/>
    <w:rsid w:val="4D08F81E"/>
    <w:rsid w:val="4DBDADD7"/>
    <w:rsid w:val="4DE24CF1"/>
    <w:rsid w:val="4F867E3E"/>
    <w:rsid w:val="5108EBFB"/>
    <w:rsid w:val="51F4FA26"/>
    <w:rsid w:val="52F5EC2F"/>
    <w:rsid w:val="5390CA87"/>
    <w:rsid w:val="53B7A008"/>
    <w:rsid w:val="53D1B7C5"/>
    <w:rsid w:val="5467B4AE"/>
    <w:rsid w:val="54B31EBB"/>
    <w:rsid w:val="54C9C73E"/>
    <w:rsid w:val="582C5BDC"/>
    <w:rsid w:val="5859EF3D"/>
    <w:rsid w:val="5B24B534"/>
    <w:rsid w:val="5BA72DA6"/>
    <w:rsid w:val="5C770E7A"/>
    <w:rsid w:val="5DBBD121"/>
    <w:rsid w:val="5ECC59F1"/>
    <w:rsid w:val="5ED37D2E"/>
    <w:rsid w:val="5F8C1B8D"/>
    <w:rsid w:val="609B602F"/>
    <w:rsid w:val="61656C04"/>
    <w:rsid w:val="61CB9ECC"/>
    <w:rsid w:val="61F1F593"/>
    <w:rsid w:val="6397852F"/>
    <w:rsid w:val="639CF788"/>
    <w:rsid w:val="64FA601F"/>
    <w:rsid w:val="6506416C"/>
    <w:rsid w:val="657D6B96"/>
    <w:rsid w:val="65B647CE"/>
    <w:rsid w:val="6621C0C7"/>
    <w:rsid w:val="66CDEBB4"/>
    <w:rsid w:val="66DF686E"/>
    <w:rsid w:val="67FBAB3F"/>
    <w:rsid w:val="68613717"/>
    <w:rsid w:val="6869BC15"/>
    <w:rsid w:val="6A058C76"/>
    <w:rsid w:val="6B5A8960"/>
    <w:rsid w:val="6CA67D69"/>
    <w:rsid w:val="6D72266C"/>
    <w:rsid w:val="6ED86621"/>
    <w:rsid w:val="6F09F42D"/>
    <w:rsid w:val="6F25E9AF"/>
    <w:rsid w:val="705E82C4"/>
    <w:rsid w:val="710A1684"/>
    <w:rsid w:val="717A12E9"/>
    <w:rsid w:val="732F60CF"/>
    <w:rsid w:val="73A1ED82"/>
    <w:rsid w:val="758B70A6"/>
    <w:rsid w:val="76001769"/>
    <w:rsid w:val="76F41C79"/>
    <w:rsid w:val="7755B59D"/>
    <w:rsid w:val="77917EB8"/>
    <w:rsid w:val="78458EE7"/>
    <w:rsid w:val="78FF5500"/>
    <w:rsid w:val="79263359"/>
    <w:rsid w:val="7954D9BD"/>
    <w:rsid w:val="7A3FA24B"/>
    <w:rsid w:val="7AAB6591"/>
    <w:rsid w:val="7BE44B52"/>
    <w:rsid w:val="7C0F132D"/>
    <w:rsid w:val="7E53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96CA7"/>
  <w15:chartTrackingRefBased/>
  <w15:docId w15:val="{0851D3C0-8ECF-437F-BC53-1B56E975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84109"/>
    <w:rPr>
      <w:kern w:val="0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1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4109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410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eaderChar" w:customStyle="1">
    <w:name w:val="Header Char"/>
    <w:basedOn w:val="DefaultParagraphFont"/>
    <w:link w:val="Header"/>
    <w:uiPriority w:val="99"/>
    <w:rsid w:val="00284109"/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paragraph" w:styleId="BodyText1" w:customStyle="1">
    <w:name w:val="Body Text1"/>
    <w:qFormat/>
    <w:rsid w:val="00284109"/>
    <w:pPr>
      <w:spacing w:before="120" w:after="200" w:line="240" w:lineRule="auto"/>
    </w:pPr>
    <w:rPr>
      <w:rFonts w:ascii="Avenir Book" w:hAnsi="Avenir Book" w:cs="Times New Roman" w:eastAsiaTheme="minorEastAsia"/>
      <w:kern w:val="0"/>
      <w:sz w:val="18"/>
      <w:szCs w:val="1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8410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84109"/>
    <w:rPr>
      <w:kern w:val="0"/>
      <w14:ligatures w14:val="none"/>
    </w:rPr>
  </w:style>
  <w:style w:type="paragraph" w:styleId="NoSpacing">
    <w:name w:val="No Spacing"/>
    <w:uiPriority w:val="1"/>
    <w:qFormat/>
    <w:rsid w:val="00284109"/>
    <w:pPr>
      <w:spacing w:after="0" w:line="240" w:lineRule="auto"/>
    </w:pPr>
    <w:rPr>
      <w:kern w:val="0"/>
      <w14:ligatures w14:val="none"/>
    </w:rPr>
  </w:style>
  <w:style w:type="character" w:styleId="normaltextrun" w:customStyle="1">
    <w:name w:val="normaltextrun"/>
    <w:basedOn w:val="DefaultParagraphFont"/>
    <w:rsid w:val="00284109"/>
  </w:style>
  <w:style w:type="character" w:styleId="eop" w:customStyle="1">
    <w:name w:val="eop"/>
    <w:basedOn w:val="DefaultParagraphFont"/>
    <w:rsid w:val="00284109"/>
  </w:style>
  <w:style w:type="character" w:styleId="CommentReference">
    <w:name w:val="annotation reference"/>
    <w:basedOn w:val="DefaultParagraphFont"/>
    <w:uiPriority w:val="99"/>
    <w:semiHidden/>
    <w:unhideWhenUsed/>
    <w:rsid w:val="00327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79D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3279D9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9D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279D9"/>
    <w:rPr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82E5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0733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A30AC"/>
    <w:pPr>
      <w:spacing w:after="0" w:line="240" w:lineRule="auto"/>
    </w:pPr>
    <w:rPr>
      <w:kern w:val="0"/>
      <w14:ligatures w14:val="none"/>
    </w:rPr>
  </w:style>
  <w:style w:type="character" w:styleId="Mention">
    <w:name w:val="Mention"/>
    <w:basedOn w:val="DefaultParagraphFont"/>
    <w:uiPriority w:val="99"/>
    <w:unhideWhenUsed/>
    <w:rsid w:val="00594F9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catalog.results4america.org/" TargetMode="External" Id="rId13" /><Relationship Type="http://schemas.openxmlformats.org/officeDocument/2006/relationships/customXml" Target="../customXml/item3.xml" Id="rId3" /><Relationship Type="http://schemas.openxmlformats.org/officeDocument/2006/relationships/footer" Target="footer1.xml" Id="rId21" /><Relationship Type="http://schemas.openxmlformats.org/officeDocument/2006/relationships/webSettings" Target="webSettings.xml" Id="rId7" /><Relationship Type="http://schemas.openxmlformats.org/officeDocument/2006/relationships/hyperlink" Target="https://results4america.org/" TargetMode="External" Id="rId12" /><Relationship Type="http://schemas.openxmlformats.org/officeDocument/2006/relationships/hyperlink" Target="https://opportunityatlas.org/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opportunityinsights.org/" TargetMode="External" Id="rId16" /><Relationship Type="http://schemas.openxmlformats.org/officeDocument/2006/relationships/header" Target="header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opportunityinsights.org/paper/the-fading-american-dream/" TargetMode="External" Id="rId11" /><Relationship Type="http://schemas.microsoft.com/office/2020/10/relationships/intelligence" Target="intelligence2.xml" Id="rId24" /><Relationship Type="http://schemas.openxmlformats.org/officeDocument/2006/relationships/styles" Target="styles.xml" Id="rId5" /><Relationship Type="http://schemas.openxmlformats.org/officeDocument/2006/relationships/hyperlink" Target="https://upward-mobility.urban.org/" TargetMode="External" Id="rId15" /><Relationship Type="http://schemas.openxmlformats.org/officeDocument/2006/relationships/theme" Target="theme/theme1.xml" Id="rId23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urban.org/" TargetMode="External" Id="rId14" /><Relationship Type="http://schemas.openxmlformats.org/officeDocument/2006/relationships/fontTable" Target="fontTable.xml" Id="rId22" /><Relationship Type="http://schemas.openxmlformats.org/officeDocument/2006/relationships/glossaryDocument" Target="glossary/document.xml" Id="Re07bc90b36254e43" /><Relationship Type="http://schemas.openxmlformats.org/officeDocument/2006/relationships/hyperlink" Target="mailto:economicmobility@naco.org" TargetMode="External" Id="R2e2759389e11450d" /><Relationship Type="http://schemas.openxmlformats.org/officeDocument/2006/relationships/hyperlink" Target="mailto:economicmobility@naco.org" TargetMode="External" Id="Re188de36e3e649c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6a6ba-1330-4968-8094-929bd032cbf2}"/>
      </w:docPartPr>
      <w:docPartBody>
        <w:p w14:paraId="12A3444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0E50D91CF0445B0F3364A85BE55C1" ma:contentTypeVersion="22" ma:contentTypeDescription="Create a new document." ma:contentTypeScope="" ma:versionID="93c40845180303084a47544ae28cd7b8">
  <xsd:schema xmlns:xsd="http://www.w3.org/2001/XMLSchema" xmlns:xs="http://www.w3.org/2001/XMLSchema" xmlns:p="http://schemas.microsoft.com/office/2006/metadata/properties" xmlns:ns2="67a02333-56ce-4420-8c34-b7420a17a3aa" xmlns:ns3="099bdb6e-a2b0-4220-8a71-78384c65795d" targetNamespace="http://schemas.microsoft.com/office/2006/metadata/properties" ma:root="true" ma:fieldsID="8ea664cb4eaf1fa3431a86e5e34da04f" ns2:_="" ns3:_="">
    <xsd:import namespace="67a02333-56ce-4420-8c34-b7420a17a3aa"/>
    <xsd:import namespace="099bdb6e-a2b0-4220-8a71-78384c657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02333-56ce-4420-8c34-b7420a17a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695a06e-efa7-42fb-8095-ac5154af58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bdb6e-a2b0-4220-8a71-78384c657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a3866cd-0f8b-4429-a390-8e847b88e7a2}" ma:internalName="TaxCatchAll" ma:showField="CatchAllData" ma:web="099bdb6e-a2b0-4220-8a71-78384c657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a02333-56ce-4420-8c34-b7420a17a3aa">
      <Terms xmlns="http://schemas.microsoft.com/office/infopath/2007/PartnerControls"/>
    </lcf76f155ced4ddcb4097134ff3c332f>
    <TaxCatchAll xmlns="099bdb6e-a2b0-4220-8a71-78384c65795d" xsi:nil="true"/>
  </documentManagement>
</p:properties>
</file>

<file path=customXml/itemProps1.xml><?xml version="1.0" encoding="utf-8"?>
<ds:datastoreItem xmlns:ds="http://schemas.openxmlformats.org/officeDocument/2006/customXml" ds:itemID="{CCD02D4E-006B-499E-B7CC-063A741CB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02333-56ce-4420-8c34-b7420a17a3aa"/>
    <ds:schemaRef ds:uri="099bdb6e-a2b0-4220-8a71-78384c657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75DB67-C06F-484F-8B64-1A6335228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0916CF-5BDE-4BB3-AFF9-9050F44FF4A4}">
  <ds:schemaRefs>
    <ds:schemaRef ds:uri="http://schemas.microsoft.com/office/2006/metadata/properties"/>
    <ds:schemaRef ds:uri="http://schemas.microsoft.com/office/infopath/2007/PartnerControls"/>
    <ds:schemaRef ds:uri="67a02333-56ce-4420-8c34-b7420a17a3aa"/>
    <ds:schemaRef ds:uri="099bdb6e-a2b0-4220-8a71-78384c65795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Patrick Spence</dc:creator>
  <keywords/>
  <dc:description/>
  <lastModifiedBy>Elizabeth Ward</lastModifiedBy>
  <revision>160</revision>
  <lastPrinted>2024-03-19T18:57:00.0000000Z</lastPrinted>
  <dcterms:created xsi:type="dcterms:W3CDTF">2024-03-19T14:08:00.0000000Z</dcterms:created>
  <dcterms:modified xsi:type="dcterms:W3CDTF">2024-03-22T16:09:38.1300824Z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0x0101006AE0E50D91CF0445B0F3364A85BE55C1</vt:lpwstr>
  </property>
  <property fmtid="{D5CDD505-2E9C-101B-9397-08002B2CF9AE}" pid="3" name="MediaServiceImageTags">
    <vt:lpwstr/>
  </property>
</Properties>
</file>